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DF" w:rsidRDefault="005A5B01">
      <w:pPr>
        <w:spacing w:after="60"/>
        <w:ind w:left="-540" w:right="-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 РОССИЙСКОЙ ФЕДЕРАЦИИ УПРАВЛЕНИЕ ОБРАЗОВАНИЯ СЕРГИЕВО-ПОСАДСКОГО </w:t>
      </w:r>
      <w:r w:rsidR="00450EE6">
        <w:rPr>
          <w:rFonts w:ascii="Times New Roman" w:hAnsi="Times New Roman" w:cs="Times New Roman"/>
          <w:b/>
          <w:caps/>
          <w:sz w:val="24"/>
          <w:szCs w:val="24"/>
        </w:rPr>
        <w:t xml:space="preserve">городского округа  </w:t>
      </w:r>
      <w:r>
        <w:rPr>
          <w:rFonts w:ascii="Times New Roman" w:hAnsi="Times New Roman" w:cs="Times New Roman"/>
          <w:b/>
          <w:caps/>
          <w:sz w:val="24"/>
          <w:szCs w:val="24"/>
        </w:rPr>
        <w:t>МУНИЦИПАЛЬНОЕ БЮДЖЕТНОЕ  УЧРЕЖДЕНИЕ дополнительного образования</w:t>
      </w:r>
    </w:p>
    <w:p w:rsidR="00BB2BDF" w:rsidRDefault="005A5B01">
      <w:pPr>
        <w:spacing w:after="60"/>
        <w:ind w:left="-540" w:right="-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Центр детского </w:t>
      </w:r>
      <w:r>
        <w:rPr>
          <w:rFonts w:ascii="Times New Roman" w:hAnsi="Times New Roman" w:cs="Times New Roman"/>
          <w:b/>
          <w:smallCaps/>
          <w:sz w:val="24"/>
          <w:szCs w:val="24"/>
        </w:rPr>
        <w:t>(юношеского)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технического творчества  “Юность”</w:t>
      </w:r>
    </w:p>
    <w:p w:rsidR="00BB2BDF" w:rsidRDefault="005A5B01">
      <w:pPr>
        <w:spacing w:after="60"/>
        <w:ind w:right="60"/>
        <w:jc w:val="center"/>
      </w:pPr>
      <w:r>
        <w:rPr>
          <w:rFonts w:ascii="Times New Roman" w:hAnsi="Times New Roman" w:cs="Times New Roman"/>
          <w:sz w:val="16"/>
        </w:rPr>
        <w:t xml:space="preserve">Адрес: Россия, 141300, Московская область, г. Сергиев Посад, проезд Новозагорский, д. 3А  тел: (496) 540-49-38 </w:t>
      </w:r>
      <w:r>
        <w:rPr>
          <w:rFonts w:ascii="Times New Roman" w:hAnsi="Times New Roman" w:cs="Times New Roman"/>
          <w:sz w:val="16"/>
          <w:lang w:val="en-US"/>
        </w:rPr>
        <w:t>e</w:t>
      </w:r>
      <w:r>
        <w:rPr>
          <w:rFonts w:ascii="Times New Roman" w:hAnsi="Times New Roman" w:cs="Times New Roman"/>
          <w:sz w:val="16"/>
        </w:rPr>
        <w:t>-</w:t>
      </w:r>
      <w:r>
        <w:rPr>
          <w:rFonts w:ascii="Times New Roman" w:hAnsi="Times New Roman" w:cs="Times New Roman"/>
          <w:sz w:val="16"/>
          <w:lang w:val="en-US"/>
        </w:rPr>
        <w:t>mail</w:t>
      </w:r>
      <w:r>
        <w:rPr>
          <w:rFonts w:ascii="Times New Roman" w:hAnsi="Times New Roman" w:cs="Times New Roman"/>
          <w:sz w:val="16"/>
        </w:rPr>
        <w:t xml:space="preserve">: </w:t>
      </w:r>
      <w:hyperlink r:id="rId7">
        <w:r>
          <w:rPr>
            <w:rStyle w:val="a4"/>
            <w:rFonts w:ascii="Times New Roman" w:hAnsi="Times New Roman" w:cs="Times New Roman"/>
            <w:sz w:val="16"/>
            <w:lang w:val="en-US"/>
          </w:rPr>
          <w:t>unostcdtt</w:t>
        </w:r>
        <w:r>
          <w:rPr>
            <w:rStyle w:val="a4"/>
            <w:rFonts w:ascii="Times New Roman" w:hAnsi="Times New Roman" w:cs="Times New Roman"/>
            <w:sz w:val="16"/>
          </w:rPr>
          <w:t>@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16"/>
          </w:rPr>
          <w:t>.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ru</w:t>
        </w:r>
      </w:hyperlink>
    </w:p>
    <w:p w:rsidR="00BB2BDF" w:rsidRDefault="00BB2BDF">
      <w:pPr>
        <w:ind w:left="-1260" w:right="60"/>
        <w:jc w:val="center"/>
        <w:rPr>
          <w:rFonts w:ascii="Times New Roman" w:hAnsi="Times New Roman"/>
          <w:sz w:val="16"/>
        </w:rPr>
      </w:pPr>
    </w:p>
    <w:p w:rsidR="00BB2BDF" w:rsidRDefault="00BB2BDF">
      <w:pPr>
        <w:ind w:left="-1260" w:right="60"/>
        <w:jc w:val="center"/>
        <w:rPr>
          <w:rFonts w:ascii="Times New Roman" w:hAnsi="Times New Roman"/>
          <w:sz w:val="16"/>
        </w:rPr>
      </w:pPr>
    </w:p>
    <w:tbl>
      <w:tblPr>
        <w:tblW w:w="9996" w:type="dxa"/>
        <w:tblInd w:w="-108" w:type="dxa"/>
        <w:tblLayout w:type="fixed"/>
        <w:tblLook w:val="0000"/>
      </w:tblPr>
      <w:tblGrid>
        <w:gridCol w:w="5321"/>
        <w:gridCol w:w="4675"/>
      </w:tblGrid>
      <w:tr w:rsidR="00BB2BDF">
        <w:tc>
          <w:tcPr>
            <w:tcW w:w="5321" w:type="dxa"/>
          </w:tcPr>
          <w:p w:rsidR="00BB2BDF" w:rsidRDefault="005A5B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BB2BDF" w:rsidRDefault="005A5B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BB2BDF" w:rsidRDefault="005A5B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от«____»__________20___г.</w:t>
            </w:r>
          </w:p>
          <w:p w:rsidR="00BB2BDF" w:rsidRDefault="005A5B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75" w:type="dxa"/>
          </w:tcPr>
          <w:p w:rsidR="00BB2BDF" w:rsidRDefault="005A5B01">
            <w:pPr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Утверждаю:</w:t>
            </w:r>
          </w:p>
          <w:p w:rsidR="00BB2BDF" w:rsidRDefault="005A5B01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BB2BDF" w:rsidRDefault="005A5B01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____________С.А. Карпушов</w:t>
            </w:r>
          </w:p>
          <w:p w:rsidR="00BB2BDF" w:rsidRDefault="005A5B01">
            <w:pPr>
              <w:pStyle w:val="afd"/>
              <w:spacing w:before="120" w:after="120"/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BB2BDF" w:rsidRDefault="00BB2BDF">
            <w:pPr>
              <w:ind w:right="60"/>
              <w:rPr>
                <w:rFonts w:ascii="Times New Roman" w:hAnsi="Times New Roman" w:cs="Times New Roman"/>
              </w:rPr>
            </w:pPr>
          </w:p>
          <w:p w:rsidR="00BB2BDF" w:rsidRDefault="00BB2BDF">
            <w:pPr>
              <w:ind w:right="6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B2BDF" w:rsidRDefault="005A5B01">
      <w:pPr>
        <w:ind w:right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BB2BDF" w:rsidRDefault="005A5B01">
      <w:pPr>
        <w:spacing w:before="120" w:after="120"/>
        <w:ind w:right="6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BB2BDF" w:rsidRDefault="005A5B01">
      <w:pPr>
        <w:spacing w:before="120" w:after="120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направленности творческого объединения</w:t>
      </w:r>
    </w:p>
    <w:p w:rsidR="00BB2BDF" w:rsidRDefault="005A5B01">
      <w:pPr>
        <w:spacing w:before="120" w:after="120"/>
        <w:ind w:left="-720" w:right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E778F">
        <w:rPr>
          <w:rFonts w:ascii="Times New Roman" w:hAnsi="Times New Roman" w:cs="Times New Roman"/>
          <w:b/>
          <w:sz w:val="28"/>
          <w:szCs w:val="28"/>
        </w:rPr>
        <w:t>Занимательная</w:t>
      </w:r>
      <w:r>
        <w:rPr>
          <w:rFonts w:ascii="Times New Roman" w:hAnsi="Times New Roman" w:cs="Times New Roman"/>
          <w:b/>
          <w:sz w:val="28"/>
          <w:szCs w:val="28"/>
        </w:rPr>
        <w:t>робототехника»</w:t>
      </w:r>
    </w:p>
    <w:p w:rsidR="00BB2BDF" w:rsidRDefault="005A5B01">
      <w:pPr>
        <w:spacing w:before="120" w:after="120"/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14-18 лет</w:t>
      </w:r>
    </w:p>
    <w:p w:rsidR="00BB2BDF" w:rsidRDefault="005A5B01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1 год (108 ч.)</w:t>
      </w:r>
    </w:p>
    <w:p w:rsidR="00BB2BDF" w:rsidRDefault="00BB2BDF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BB2BDF" w:rsidRDefault="00BB2BDF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BB2BDF" w:rsidRDefault="00FE778F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 Летунов Илья Анатолье</w:t>
      </w:r>
      <w:r w:rsidR="005A5B01">
        <w:rPr>
          <w:rFonts w:ascii="Times New Roman" w:hAnsi="Times New Roman" w:cs="Times New Roman"/>
          <w:b/>
          <w:sz w:val="28"/>
          <w:szCs w:val="28"/>
        </w:rPr>
        <w:t>вич</w:t>
      </w:r>
      <w:r w:rsidR="005A5B0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B2BDF" w:rsidRDefault="005A5B01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bookmarkStart w:id="0" w:name="_GoBack"/>
      <w:bookmarkEnd w:id="0"/>
    </w:p>
    <w:p w:rsidR="00BB2BDF" w:rsidRDefault="00BB2BDF">
      <w:pPr>
        <w:spacing w:line="360" w:lineRule="auto"/>
        <w:ind w:left="4860" w:right="60"/>
        <w:jc w:val="right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line="360" w:lineRule="auto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Сергиев Посад</w:t>
      </w:r>
    </w:p>
    <w:p w:rsidR="00BB2BDF" w:rsidRDefault="005A5B01">
      <w:pPr>
        <w:spacing w:after="0" w:line="360" w:lineRule="auto"/>
        <w:ind w:righ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</w:p>
    <w:p w:rsidR="00BB2BDF" w:rsidRDefault="005A5B01">
      <w:pPr>
        <w:sectPr w:rsidR="00BB2BDF">
          <w:headerReference w:type="default" r:id="rId8"/>
          <w:footerReference w:type="default" r:id="rId9"/>
          <w:pgSz w:w="11906" w:h="16838"/>
          <w:pgMar w:top="1417" w:right="1134" w:bottom="1417" w:left="1134" w:header="1134" w:footer="1134" w:gutter="0"/>
          <w:cols w:space="720"/>
          <w:formProt w:val="0"/>
          <w:docGrid w:linePitch="312" w:charSpace="-2458"/>
        </w:sectPr>
      </w:pPr>
      <w:r>
        <w:br w:type="page"/>
      </w:r>
    </w:p>
    <w:sdt>
      <w:sdtPr>
        <w:rPr>
          <w:rFonts w:ascii="Times New Roman" w:hAnsi="Times New Roman" w:cs="Times New Roman"/>
          <w:b w:val="0"/>
          <w:bCs w:val="0"/>
          <w:w w:val="101"/>
          <w:sz w:val="24"/>
          <w:szCs w:val="24"/>
          <w:lang w:eastAsia="ru-RU"/>
        </w:rPr>
        <w:id w:val="736060216"/>
        <w:docPartObj>
          <w:docPartGallery w:val="Table of Contents"/>
          <w:docPartUnique/>
        </w:docPartObj>
      </w:sdtPr>
      <w:sdtContent>
        <w:p w:rsidR="00BB2BDF" w:rsidRDefault="005A5B01">
          <w:pPr>
            <w:pStyle w:val="aff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Оглавление</w:t>
          </w:r>
        </w:p>
        <w:p w:rsidR="00BB2BDF" w:rsidRDefault="00DF2F19">
          <w:pPr>
            <w:pStyle w:val="14"/>
            <w:tabs>
              <w:tab w:val="clear" w:pos="9638"/>
              <w:tab w:val="right" w:leader="dot" w:pos="9496"/>
            </w:tabs>
          </w:pPr>
          <w:r w:rsidRPr="00DF2F19">
            <w:fldChar w:fldCharType="begin"/>
          </w:r>
          <w:r w:rsidR="005A5B01">
            <w:rPr>
              <w:rStyle w:val="ae"/>
            </w:rPr>
            <w:instrText xml:space="preserve"> TOC \f \o "1-3" \h</w:instrText>
          </w:r>
          <w:r w:rsidRPr="00DF2F19">
            <w:rPr>
              <w:rStyle w:val="ae"/>
            </w:rPr>
            <w:fldChar w:fldCharType="separate"/>
          </w:r>
          <w:hyperlink w:anchor="__RefHeading___Toc3312_3936487550">
            <w:r w:rsidR="005A5B01">
              <w:rPr>
                <w:rStyle w:val="ae"/>
              </w:rPr>
              <w:t>Целевой раздел: «Комплекс основных характеристик дополнительной общеобразовательной программы»</w:t>
            </w:r>
            <w:r w:rsidR="005A5B01">
              <w:rPr>
                <w:rStyle w:val="ae"/>
              </w:rPr>
              <w:tab/>
              <w:t>3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32_2263571113">
            <w:r w:rsidR="005A5B01">
              <w:rPr>
                <w:rStyle w:val="ae"/>
              </w:rPr>
              <w:t>1.1. Пояснительная записка</w:t>
            </w:r>
            <w:r w:rsidR="005A5B01">
              <w:rPr>
                <w:rStyle w:val="ae"/>
              </w:rPr>
              <w:tab/>
              <w:t>3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4_3936487550">
            <w:r w:rsidR="005A5B01">
              <w:rPr>
                <w:rStyle w:val="ae"/>
              </w:rPr>
              <w:t>Актуальность</w:t>
            </w:r>
            <w:r w:rsidR="005A5B01">
              <w:rPr>
                <w:rStyle w:val="ae"/>
              </w:rPr>
              <w:tab/>
              <w:t>6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6_3936487550">
            <w:r w:rsidR="005A5B01">
              <w:rPr>
                <w:rStyle w:val="ae"/>
              </w:rPr>
              <w:t>Адресат программы</w:t>
            </w:r>
            <w:r w:rsidR="005A5B01">
              <w:rPr>
                <w:rStyle w:val="ae"/>
              </w:rPr>
              <w:tab/>
              <w:t>7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8_3936487550">
            <w:r w:rsidR="005A5B01">
              <w:rPr>
                <w:rStyle w:val="ae"/>
              </w:rPr>
              <w:t>Объем и срок освоения программы</w:t>
            </w:r>
            <w:r w:rsidR="005A5B01">
              <w:rPr>
                <w:rStyle w:val="ae"/>
              </w:rPr>
              <w:tab/>
              <w:t>7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0_3936487550">
            <w:r w:rsidR="005A5B01">
              <w:rPr>
                <w:rStyle w:val="ae"/>
              </w:rPr>
              <w:t>Режим занятий</w:t>
            </w:r>
            <w:r w:rsidR="005A5B01">
              <w:rPr>
                <w:rStyle w:val="ae"/>
              </w:rPr>
              <w:tab/>
              <w:t>8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2_3936487550">
            <w:r w:rsidR="005A5B01">
              <w:rPr>
                <w:rStyle w:val="ae"/>
              </w:rPr>
              <w:t>Форма обучения</w:t>
            </w:r>
            <w:r w:rsidR="005A5B01">
              <w:rPr>
                <w:rStyle w:val="ae"/>
              </w:rPr>
              <w:tab/>
              <w:t>8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4_3936487550">
            <w:r w:rsidR="005A5B01">
              <w:rPr>
                <w:rStyle w:val="ae"/>
              </w:rPr>
              <w:t>Особенности организации образовательного процесса</w:t>
            </w:r>
            <w:r w:rsidR="005A5B01">
              <w:rPr>
                <w:rStyle w:val="ae"/>
              </w:rPr>
              <w:tab/>
              <w:t>8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34_2263571113">
            <w:r w:rsidR="005A5B01">
              <w:rPr>
                <w:rStyle w:val="ae"/>
              </w:rPr>
              <w:t>1.2 Цели и задачи программы</w:t>
            </w:r>
            <w:r w:rsidR="005A5B01">
              <w:rPr>
                <w:rStyle w:val="ae"/>
              </w:rPr>
              <w:tab/>
              <w:t>9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6_3936487550">
            <w:r w:rsidR="005A5B01">
              <w:rPr>
                <w:rStyle w:val="ae"/>
              </w:rPr>
              <w:t>Задачи программы</w:t>
            </w:r>
            <w:r w:rsidR="005A5B01">
              <w:rPr>
                <w:rStyle w:val="ae"/>
              </w:rPr>
              <w:tab/>
              <w:t>10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96_2263571113">
            <w:r w:rsidR="005A5B01">
              <w:rPr>
                <w:rStyle w:val="ae"/>
              </w:rPr>
              <w:t>1.3 Планируемые результаты</w:t>
            </w:r>
            <w:r w:rsidR="005A5B01">
              <w:rPr>
                <w:rStyle w:val="ae"/>
              </w:rPr>
              <w:tab/>
              <w:t>11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8_3936487550">
            <w:r w:rsidR="005A5B01">
              <w:rPr>
                <w:rStyle w:val="ae"/>
              </w:rPr>
              <w:t>Ожидаемые индивидуальные результаты от реализации программы:</w:t>
            </w:r>
            <w:r w:rsidR="005A5B01">
              <w:rPr>
                <w:rStyle w:val="ae"/>
              </w:rPr>
              <w:tab/>
              <w:t>12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98_2263571113">
            <w:r w:rsidR="005A5B01">
              <w:rPr>
                <w:rStyle w:val="ae"/>
              </w:rPr>
              <w:t>1.4 Формы аттестации</w:t>
            </w:r>
            <w:r w:rsidR="005A5B01">
              <w:rPr>
                <w:rStyle w:val="ae"/>
              </w:rPr>
              <w:tab/>
              <w:t>16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0_2263571113">
            <w:r w:rsidR="005A5B01">
              <w:rPr>
                <w:rStyle w:val="ae"/>
              </w:rPr>
              <w:t>1.5 Оценочные материалы</w:t>
            </w:r>
            <w:r w:rsidR="005A5B01">
              <w:rPr>
                <w:rStyle w:val="ae"/>
              </w:rPr>
              <w:tab/>
              <w:t>17</w:t>
            </w:r>
          </w:hyperlink>
        </w:p>
        <w:p w:rsidR="00BB2BDF" w:rsidRDefault="00DF2F19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0_3936487550">
            <w:r w:rsidR="005A5B01">
              <w:rPr>
                <w:rStyle w:val="ae"/>
              </w:rPr>
              <w:t>Содержательный раздел. Содержание программы</w:t>
            </w:r>
            <w:r w:rsidR="005A5B01">
              <w:rPr>
                <w:rStyle w:val="ae"/>
              </w:rPr>
              <w:tab/>
              <w:t>18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2_2263571113">
            <w:r w:rsidR="005A5B01">
              <w:rPr>
                <w:rStyle w:val="ae"/>
              </w:rPr>
              <w:t>Учебный план</w:t>
            </w:r>
            <w:r w:rsidR="005A5B01">
              <w:rPr>
                <w:rStyle w:val="ae"/>
              </w:rPr>
              <w:tab/>
              <w:t>18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32_3936487550">
            <w:r w:rsidR="005A5B01">
              <w:rPr>
                <w:rStyle w:val="ae"/>
              </w:rPr>
              <w:t>Содержание учебного плана</w:t>
            </w:r>
            <w:r w:rsidR="005A5B01">
              <w:rPr>
                <w:rStyle w:val="ae"/>
              </w:rPr>
              <w:tab/>
              <w:t>19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65_3936487550">
            <w:r w:rsidR="005A5B01">
              <w:rPr>
                <w:rStyle w:val="ae"/>
              </w:rPr>
              <w:t>Учебно-календарный план</w:t>
            </w:r>
            <w:r w:rsidR="005A5B01">
              <w:rPr>
                <w:rStyle w:val="ae"/>
              </w:rPr>
              <w:tab/>
              <w:t>23</w:t>
            </w:r>
          </w:hyperlink>
        </w:p>
        <w:p w:rsidR="00BB2BDF" w:rsidRDefault="00DF2F19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4_3936487550">
            <w:r w:rsidR="005A5B01">
              <w:rPr>
                <w:rStyle w:val="ae"/>
              </w:rPr>
              <w:t>Организационный раздел. «Комплекс организационно-педагогических условий реализации дополнительной общеобразовательной программы»</w:t>
            </w:r>
            <w:r w:rsidR="005A5B01">
              <w:rPr>
                <w:rStyle w:val="ae"/>
              </w:rPr>
              <w:tab/>
              <w:t>24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4_2263571113">
            <w:r w:rsidR="005A5B01">
              <w:rPr>
                <w:rStyle w:val="ae"/>
              </w:rPr>
              <w:t>1. Условия реализации программы</w:t>
            </w:r>
            <w:r w:rsidR="005A5B01">
              <w:rPr>
                <w:rStyle w:val="ae"/>
              </w:rPr>
              <w:tab/>
              <w:t>24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26505_2263571113">
            <w:r w:rsidR="005A5B01">
              <w:rPr>
                <w:rStyle w:val="ae"/>
              </w:rPr>
              <w:t>Алгоритм учебного занятия</w:t>
            </w:r>
            <w:r w:rsidR="005A5B01">
              <w:rPr>
                <w:rStyle w:val="ae"/>
              </w:rPr>
              <w:tab/>
              <w:t>27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6_2263571113">
            <w:r w:rsidR="005A5B01">
              <w:rPr>
                <w:rStyle w:val="ae"/>
              </w:rPr>
              <w:t>1.1 Методические материалы</w:t>
            </w:r>
            <w:r w:rsidR="005A5B01">
              <w:rPr>
                <w:rStyle w:val="ae"/>
              </w:rPr>
              <w:tab/>
              <w:t>28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8_2263571113">
            <w:r w:rsidR="005A5B01">
              <w:rPr>
                <w:rStyle w:val="ae"/>
              </w:rPr>
              <w:t>1.2 Список литературы для преподавателя</w:t>
            </w:r>
            <w:r w:rsidR="005A5B01">
              <w:rPr>
                <w:rStyle w:val="ae"/>
              </w:rPr>
              <w:tab/>
              <w:t>33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10_2263571113">
            <w:r w:rsidR="005A5B01">
              <w:rPr>
                <w:rStyle w:val="ae"/>
              </w:rPr>
              <w:t>1.3 Список литературы для учащихся</w:t>
            </w:r>
            <w:r w:rsidR="005A5B01">
              <w:rPr>
                <w:rStyle w:val="ae"/>
              </w:rPr>
              <w:tab/>
              <w:t>34</w:t>
            </w:r>
          </w:hyperlink>
        </w:p>
        <w:p w:rsidR="00BB2BDF" w:rsidRDefault="00DF2F19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67_3936487550">
            <w:r w:rsidR="005A5B01">
              <w:rPr>
                <w:rStyle w:val="ae"/>
              </w:rPr>
              <w:t>Приложение</w:t>
            </w:r>
            <w:r w:rsidR="005A5B01">
              <w:rPr>
                <w:rStyle w:val="ae"/>
              </w:rPr>
              <w:tab/>
              <w:t>35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12_2263571113">
            <w:r w:rsidR="005A5B01">
              <w:rPr>
                <w:rStyle w:val="ae"/>
              </w:rPr>
              <w:t>Компьютерное тестирование по работе с ПК</w:t>
            </w:r>
            <w:r w:rsidR="005A5B01">
              <w:rPr>
                <w:rStyle w:val="ae"/>
              </w:rPr>
              <w:tab/>
              <w:t>35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412_3527045554">
            <w:r w:rsidR="005A5B01">
              <w:rPr>
                <w:rStyle w:val="ae"/>
              </w:rPr>
              <w:t>Тестирование по дисциплине «Схемотехника» стартовый уровень. Тест № 1</w:t>
            </w:r>
            <w:r w:rsidR="005A5B01">
              <w:rPr>
                <w:rStyle w:val="ae"/>
              </w:rPr>
              <w:tab/>
              <w:t>36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414_3527045554">
            <w:r w:rsidR="005A5B01">
              <w:rPr>
                <w:rStyle w:val="ae"/>
              </w:rPr>
              <w:t>Тестирование по дисциплине «Схемотехника» стартовый уровень. Тест № 2</w:t>
            </w:r>
            <w:r w:rsidR="005A5B01">
              <w:rPr>
                <w:rStyle w:val="ae"/>
              </w:rPr>
              <w:tab/>
              <w:t>37</w:t>
            </w:r>
          </w:hyperlink>
        </w:p>
        <w:p w:rsidR="00BB2BDF" w:rsidRDefault="00DF2F19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26507_2263571113">
            <w:r w:rsidR="005A5B01">
              <w:rPr>
                <w:rStyle w:val="ae"/>
              </w:rPr>
              <w:t>Тестирование по дисциплине «Программирование» базовый уровень. Тест № 1</w:t>
            </w:r>
            <w:r w:rsidR="005A5B01">
              <w:rPr>
                <w:rStyle w:val="ae"/>
              </w:rPr>
              <w:tab/>
              <w:t>38</w:t>
            </w:r>
          </w:hyperlink>
          <w:r>
            <w:rPr>
              <w:rStyle w:val="ae"/>
            </w:rPr>
            <w:fldChar w:fldCharType="end"/>
          </w:r>
        </w:p>
      </w:sdtContent>
    </w:sdt>
    <w:p w:rsidR="00BB2BDF" w:rsidRDefault="005A5B01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/>
          <w:bCs/>
          <w:color w:val="auto"/>
        </w:rPr>
      </w:pPr>
      <w:r>
        <w:br w:type="page"/>
      </w:r>
    </w:p>
    <w:p w:rsidR="00BB2BDF" w:rsidRDefault="005A5B01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1" w:name="__RefHeading___Toc3312_3936487550"/>
      <w:bookmarkEnd w:id="1"/>
      <w:r>
        <w:rPr>
          <w:rFonts w:ascii="Times New Roman" w:hAnsi="Times New Roman"/>
          <w:b/>
          <w:bCs/>
          <w:color w:val="auto"/>
        </w:rPr>
        <w:lastRenderedPageBreak/>
        <w:t>Целевой раздел: «Комплекс основных характеристик дополнительной общеобразовательной программы»</w:t>
      </w:r>
    </w:p>
    <w:p w:rsidR="00BB2BDF" w:rsidRDefault="00BB2BD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" w:name="__RefHeading___Toc13232_2263571113"/>
      <w:bookmarkEnd w:id="2"/>
      <w:r>
        <w:rPr>
          <w:rFonts w:ascii="Times New Roman" w:hAnsi="Times New Roman"/>
        </w:rPr>
        <w:t>1.1. Пояснительная записка</w:t>
      </w:r>
    </w:p>
    <w:p w:rsidR="00BB2BDF" w:rsidRDefault="00BB2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Предмет образовательной робототехники — это комплекс, состоящий из  методики и практики хода образовательной деятельности по настоящему направлению.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Объект образовательной робототехники  - это создание и применение роботов, других средств робототехники и основанных на них технических систем автоматики и комплексов исследовательского и практического назначения.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Робототехника - это проектирование и конструирование разных автоматических механизмов и устройств — мобильных роботов, автоматов, имеющих модульную структуру и оснащёнными специальными микроконтроллерами.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создания компьютерной программы, по которой будет действовать робот или другое автоматическое устройство используется язык программирования, который может быть совместим совместимый с Scratch, Arduino/C и C++, JavaScript или Python.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программа по спортивной робототехнике это один из интереснейших способов изучения компьютерных технологий и конструирования. Во время занятий учащиеся научаться проектировать, создавать и программировать  роботов и другие автоматы. Командная и индивидуальная работа над практическими заданиями способствует глубокому изучению современных роботов и автоматов, а визуальная программная среда позволит легко и эффективно изучить алгоритмизацию процессов и программирование.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распоряжении обучающихся предоставлены образовательные наборы на базе ARDUINO, оснащённые специальными микроконтроллерами, позволяющими создавать программируемые модели роботов и различные автоматические устройства. С их помощью обучаемый может запрограммировать робота на выполнение требуемых функций.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Дополнительным преимуществом изучения спортивной робототехники является создание команды единомышленников и её участие в конкурсах и олимпиадах по робототехнике, что значительно усиливает мотивацию обучающихся к получению знаний.</w:t>
      </w:r>
    </w:p>
    <w:p w:rsidR="00BB2BDF" w:rsidRDefault="005A5B0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Образовательная программа  по робототехнике  имеет техническую направленность, так как в наше время компьютеризации и автоматизации учащимся освоить решение исследовательских и прикладных задач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помощью роботов или автоматов, которые учащийся сам может спроектировать и воплотить его в реальном проекте.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технической направленности «</w:t>
      </w:r>
      <w:r w:rsidR="00FE778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современных требований и основных законодательных и нормативных актов Российской Федерации и Московской области. Перечень нормативно-правовых документов, регламентирующих образовательную деятельность педагога: 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Декларация прав ребенка;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ООН «О правах ребенка»;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развития дополнительного образования детей в Российской Федерации до 2030 года; 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Минобрнауки РФ от 11.12.2006 № 06-1844 «О примерных требованиях к программам дополнительного образования детей»;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04.10.2000 г. № 751 «Национальная доктрина образования в РФ на период до 2025 г.»;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молодежи, СП 2.4.3648-20  от 28 сентября 2020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РФ от 07.05.2012 г. №599 «О мерах по реализации государственной политики в области образования и науки»;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МБУ ДО ЦДТТ «Юность»;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24.07.1998 г. № 124-ФЗ «Об основных гарантиях прав ребенка в Российской Федерации»;</w:t>
      </w:r>
    </w:p>
    <w:p w:rsidR="00BB2BDF" w:rsidRDefault="005A5B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г. №273-ФЗ (ред. от 07.10.2022 г.) «Об образовании в Российской Федерации».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«</w:t>
      </w:r>
      <w:r w:rsidR="00FE778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технической направленности ориентирована на реализацию интересов детей в сфере конструирования, моделирования, развитие их информационной и технологической культуры.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направлена на формирование познавательной мотивации, приобретение опыта продуктивной творческой деятельности и совместной работы. Программа разработана с опорой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общие педагогические принципы: актуальности, системности, последовательности, преемственности, индивидуальности, коллективности, связи теории с практикой, конкретности (учёта возрастных особенностей), направленности (выделение главного, существенного в образовательной работе), наглядности, доступности и результативности.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Содержание программы выстроено таким образом, чтобы помочь учащемуся постепенно, шаг за шагом раскрыть в себе творческие возможности и самореализоваться в современном мире.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конструирования и программирования мобильных роботов, учащиеся получат дополнительные знания в области физики, химии, электроники, механики и информатики, что, в конечном итоге, изменит картину восприятия учащимися технических дисциплин, переводя их из разряда умозрительных в разряд прикладных.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Очевидно, что основные принципы конструирования простейших механических систем и алгоритмы их автоматического функционирования под управлением программируемых контроллеров послужат хорошей почвой для последующего освоения более сложного теоретического материала на занятиях. Занятия по программе «</w:t>
      </w:r>
      <w:r w:rsidR="00FE778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позволяют заложить фундамент для подготовки будущих специалистов нового поколения, способных к совершению инновационного прорыва в современной науке и технике.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«Концепции развития дополнительного образования детей до 2030 года» утверждённой распоряжением Правительства РФ от 31.03.2022 г. № 678-р содержание дополнительной общеразвивающей программы ориентировано на:</w:t>
      </w:r>
    </w:p>
    <w:p w:rsidR="00BB2BDF" w:rsidRDefault="005A5B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:rsidR="00BB2BDF" w:rsidRDefault="005A5B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индивидуальных потребностей учащихся в интеллектуальном, техническим, нравственном развитии;</w:t>
      </w:r>
    </w:p>
    <w:p w:rsidR="00BB2BDF" w:rsidRDefault="005A5B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учащихся, выявление, развитие и поддержка талантливых детей;</w:t>
      </w:r>
    </w:p>
    <w:p w:rsidR="00BB2BDF" w:rsidRDefault="005A5B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 и трудового воспитания учащихся;</w:t>
      </w:r>
    </w:p>
    <w:p w:rsidR="00BB2BDF" w:rsidRDefault="005A5B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командной работы, солидарности и коммуницирования;</w:t>
      </w:r>
    </w:p>
    <w:p w:rsidR="00BB2BDF" w:rsidRDefault="005A5B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безопасного образа жизни, укрепления здоровья учащихся.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«</w:t>
      </w:r>
      <w:r w:rsidR="00FE778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обладает целым рядом уникальных возможностей для распознавания, развития общих и творческих способностей, личностное самоопределение и самореализацию для обогащения внутреннего мира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учащихся. Программа способствует зарождению интереса у учащихся к техническому творчеству и развитию их творческой активности. Программа содействует популяризации научного мышления. В основу программы положена идея развития познавательной и творческой сфер учащихся, их способности образно (а иногда, и нестандартно) мыслить и практически воспроизводить свой замысел средствами конструирования.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3" w:name="__RefHeading___Toc3314_3936487550"/>
      <w:bookmarkEnd w:id="3"/>
      <w:r>
        <w:rPr>
          <w:rFonts w:ascii="Times New Roman" w:hAnsi="Times New Roman"/>
        </w:rPr>
        <w:t>Актуальность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Развитие робототехники в настоящее время включено в перечень приоритетных направлений технологического развития в сфере информационных технологий, которые определены Правительством в рамках «Стратегии развития отрасли информационных технологий в РФ на 2014–2020 годы и на перспективу до 2025 года».  Важным условием успешной подготовки инженерно-технических кадров в рамках обозначенной стратегии развития является внедрение инженерно-технического образования в систему воспитания школьников и даже дошкольников. Развитие образовательной робототехники в России сегодня идёт в двух направлениях: в рамках общей и дополнительной системы образования. Образовательная робототехника позволяет вовлечь в процесс технического творчества детей, начиная с младшего школьного возраста, даёт возможность учащимся создавать инновации своими руками, и заложить основы успешного освоения профессии инженера в будущем.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педагогической целесообразности данной программы не приходиться сомневаться, так как дети и подростки научатся объединять реальный мир с абстрактным.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настоящее время в образовании применяют различные образовательные решения на базе Arduino, одними из которых являются конструкторы Амперка. Работа с образовательными решениями Амперка позволяет учащимся в форме научно-исследовательской игры изучить основы механики, физики, электроники и программирования. Разработка, сборка и построение алгоритма поведения робота или автомата позволяет учащимся самостоятельно освоить целый набор знаний из разных областей, в том числе робототехники, электроники, механики, программирования, что способствует повышению интереса к быстроразвивающейся науке робототехники.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4" w:name="__RefHeading___Toc3316_3936487550"/>
      <w:bookmarkEnd w:id="4"/>
      <w:r>
        <w:rPr>
          <w:rFonts w:ascii="Times New Roman" w:hAnsi="Times New Roman"/>
        </w:rPr>
        <w:lastRenderedPageBreak/>
        <w:t>Адресат программы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Возраст детей, участвующих в реализации настоящей общеразвивающей программы от 14 до 18 лет. Программа «</w:t>
      </w:r>
      <w:r w:rsidR="00FE778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возрастных особенностей учащихся младшего школьного возраста и подростков.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Главное психологическое приобретение юности — это открытие своего внутреннего мира, внутреннее 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интересы, самосознание, мечта и идеалы.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Психическое развитие личности в юношеском возрасте тесно связано с обучением, трудовой деятельностью и усложнением общения со взрослыми. В связи с началом трудовой деятельности отношения между личностью и обществом значительно углубляются, что приводит к наиболее четкому пониманию своего места в жизни.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Главная особенность юношеского возраста это</w:t>
      </w:r>
      <w:r>
        <w:rPr>
          <w:rFonts w:ascii="Times New Roman" w:hAnsi="Times New Roman" w:cs="Times New Roman"/>
          <w:sz w:val="28"/>
          <w:szCs w:val="28"/>
        </w:rPr>
        <w:tab/>
        <w:t>осознание</w:t>
      </w:r>
      <w:r>
        <w:rPr>
          <w:rFonts w:ascii="Times New Roman" w:hAnsi="Times New Roman" w:cs="Times New Roman"/>
          <w:sz w:val="28"/>
          <w:szCs w:val="28"/>
        </w:rPr>
        <w:tab/>
        <w:t>собственной индивидуальности, неповторимости и непохожести на других. Как следствие этого осознания, может возникнуть внутренняя напряженность, порождающая чувство одиночества. Это чувство усиливает потребность в общении и одновременно повышает его избирательность. В качестве главных новообразований в юношеском возрасте педагог И.С. Кон называет открытие личностью своего внутреннего мира и рост потребности в достижении духовной близости с другим человеком. Поэтому нас не должно удивлять, что старшеклассники выдвигают на первый план в образе идеального учителя качества, определяющие эмоциональный контакт с учениками, а уровень его знаний ставят на второе место.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5" w:name="__RefHeading___Toc3318_3936487550"/>
      <w:bookmarkEnd w:id="5"/>
      <w:r>
        <w:rPr>
          <w:rFonts w:ascii="Times New Roman" w:hAnsi="Times New Roman"/>
        </w:rPr>
        <w:t>Объем и срок освоения программы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Общеразвивающая программа «</w:t>
      </w:r>
      <w:r w:rsidR="00FE778F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на 1 год обучения.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Группа комплектуются из детей 14-18 лет. Комплектование происходит по желанию детей и заявлению родителей (законных представителей).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предусматривает изучение необходимых теоретических сведений по выполнению практических заданий.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6" w:name="__RefHeading___Toc3320_3936487550"/>
      <w:bookmarkEnd w:id="6"/>
      <w:r>
        <w:rPr>
          <w:rFonts w:ascii="Times New Roman" w:hAnsi="Times New Roman"/>
        </w:rPr>
        <w:lastRenderedPageBreak/>
        <w:t>Режим занятий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группе планируются следующим образом: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группа учащихся в количестве 10 человек. Занятия проводятся 2 раза в неделю по 2 учебных часа.</w:t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7" w:name="__RefHeading___Toc3322_3936487550"/>
      <w:bookmarkEnd w:id="7"/>
      <w:r>
        <w:rPr>
          <w:rFonts w:ascii="Times New Roman" w:hAnsi="Times New Roman"/>
        </w:rPr>
        <w:t>Форма обучения</w:t>
      </w:r>
    </w:p>
    <w:p w:rsidR="00BB2BDF" w:rsidRDefault="00BB2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предусмотрена очная форма обучения (Федеральный Закон «Об образовании в Российской Федерации» от 29.12.2012 № 273-ФЗ (глава 2, ст.17, п. 2).</w:t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8" w:name="__RefHeading___Toc3324_3936487550"/>
      <w:bookmarkEnd w:id="8"/>
      <w:r>
        <w:rPr>
          <w:rFonts w:ascii="Times New Roman" w:hAnsi="Times New Roman"/>
        </w:rPr>
        <w:t>Особенности организации образовательного процесса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рассчитана на групповые занятия в техническом объединении. Состав групп в объединении постоянный, разновозрастной.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основе предлагаемой программы лежит принцип доверительного сотрудничества, который рассматривает становление подобных отношений как показатель успешности и завершённости дополнительной образовательной деятельности, развивающей личность подростка. За основу реализации программы взят личностно-ориентированный подход, в центре внимания, которого стоит личность учащегося, стремящаяся к реализации своих высоких творческих, технических возможностей и удовлетворению своих познавательных запросов.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Подростки 14-18 лет. Подростковый  возраст относится к числу критических периодов жизни детей, связанных с кардинальными преобразованиями в сфере сознания, деятельности и системы взаимоотношений. Пластичность мозга позволяет подростку быстро усваивать новую информацию и иметь более гибкий склад ума, открытый новому опыту и знаниям.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изменения, происходящие с младшими подростками, касаются: (описаны Д.Б. Элькониным и Т.В. Драгуновой):</w:t>
      </w:r>
    </w:p>
    <w:p w:rsidR="00BB2BDF" w:rsidRDefault="005A5B01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деятельности, которая приобретает смысл как деятельность по саморазвитию и самосовершенствованию;</w:t>
      </w:r>
    </w:p>
    <w:p w:rsidR="00BB2BDF" w:rsidRDefault="005A5B01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сферы общения с товарищами, которое становится «особой формой жизни подростка» и выступает как деятельность по установлению близких отношений в коллективе;</w:t>
      </w:r>
    </w:p>
    <w:p w:rsidR="00BB2BDF" w:rsidRDefault="005A5B01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взросления как новообразования младшего подросткового периода – специфической формы самосознания, социального по своей природе и проявляющегося в «чувстве взрослости»;</w:t>
      </w:r>
    </w:p>
    <w:p w:rsidR="00BB2BDF" w:rsidRDefault="005A5B01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овладения этическими нормами поведения, специфика которого связана с понятием качеств «хорошего товарища», оцениваемых в отношении себя самого. Это также указывает на новый этап в становлении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самосознания подростков. В этом возрасте, в процессе межличностного взаимодействия младших подростков со сверстниками и значимыми взрослыми происходит рефлексивный оборот на себя;</w:t>
      </w:r>
    </w:p>
    <w:p w:rsidR="00BB2BDF" w:rsidRDefault="005A5B01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экспериментировать, используя свои возможности – едва ли не самая яркая характеристика младших подростков;</w:t>
      </w:r>
    </w:p>
    <w:p w:rsidR="00BB2BDF" w:rsidRDefault="005A5B01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Склонность к фантазированию, к некритическому планированию своего будущего – также отличительная особенность этого возраста.</w:t>
      </w:r>
    </w:p>
    <w:p w:rsidR="00BB2BDF" w:rsidRDefault="00BB2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9" w:name="__RefHeading___Toc13234_2263571113"/>
      <w:bookmarkEnd w:id="9"/>
      <w:r>
        <w:rPr>
          <w:rFonts w:ascii="Times New Roman" w:hAnsi="Times New Roman"/>
        </w:rPr>
        <w:t>1.2 Цели и задачи программы</w:t>
      </w:r>
    </w:p>
    <w:p w:rsidR="00BB2BDF" w:rsidRDefault="00BB2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Создание условий для формирования у учащихся теоретических знаний и практических навыков в технических видах творчества, развитие конструктивного мышления средствами робототехники, раскрытие научно-технического и творческого потенциала личности учащегося, формирование ранней профориентации.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Отличительная особенность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 заключается в возможности саморазвития через реализацию себя в выбранном направлении деятельности, возможность сориентировать учащегося в социокультурной среде и создать условия для его творческой и технической самореализации.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Также, настоящую программу от уже существующих отличают применение различных форм и методов обучения, как традиционных, так и инновационных. Например, широко применяется метод «творческого поиска» и «проблемного обучения».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Инструктивным письмом Министерства образования Московской области от 26.08.2013 № 10825 – 13 в/07 «Об изучении правил дорожного движения в образовательных учреждениях Московской области» в программе запланированы и проводятся профилактические беседы, игры, викторины по правилам дорожного движения, что является неотъемлемой составляющей творческой активности и продуктивности детской деятельности.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Очень важной особенностью настоящей Программы представляется возможность работы в коллективе, а также развитие самостоятельного технического творчества. Изучая простые схемы и механизмы, учащиеся учатся работать руками (развитие мелких и точных движений), развивают элементарное конструкторское мышление, фантазию, изучают принципы работы базовых механизмов. Преподавание курса предполагает использование компьютеров и специальных интерфейсных устройств совместно с образовательными наборами. </w:t>
      </w:r>
    </w:p>
    <w:p w:rsidR="00BB2BDF" w:rsidRDefault="005A5B0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0" w:name="__RefHeading___Toc3326_3936487550"/>
      <w:bookmarkEnd w:id="10"/>
      <w:r>
        <w:rPr>
          <w:rFonts w:ascii="Times New Roman" w:hAnsi="Times New Roman"/>
        </w:rPr>
        <w:lastRenderedPageBreak/>
        <w:t>Задачи программы</w:t>
      </w:r>
    </w:p>
    <w:p w:rsidR="00BB2BDF" w:rsidRDefault="00BB2B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техники безопасности в техническом объединении;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комплектами образовательных наборов на базе Arduino;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конструирования;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программирования;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работы с модулями, датчиками и двигателями;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алгоритмирования;</w:t>
      </w:r>
    </w:p>
    <w:p w:rsidR="00BB2BDF" w:rsidRDefault="005A5B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решения базовых задач робототехники.</w:t>
      </w:r>
    </w:p>
    <w:p w:rsidR="00BB2BDF" w:rsidRDefault="00BB2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BB2BDF" w:rsidRDefault="005A5B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BB2BDF" w:rsidRDefault="005A5B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BB2BDF" w:rsidRDefault="005A5B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информацию.</w:t>
      </w:r>
    </w:p>
    <w:p w:rsidR="00BB2BDF" w:rsidRDefault="005A5B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конструкторских и инженерных навыков;</w:t>
      </w:r>
    </w:p>
    <w:p w:rsidR="00BB2BDF" w:rsidRDefault="005A5B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логического и абстрактного мышления;</w:t>
      </w:r>
    </w:p>
    <w:p w:rsidR="00BB2BDF" w:rsidRDefault="005A5B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пространственного воображения.</w:t>
      </w:r>
    </w:p>
    <w:p w:rsidR="00BB2BDF" w:rsidRDefault="00BB2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нравственные, эстетические и ценные личностные качества: коллективизм, ответственность, трудолюбие, честность, аккуратность, солидарность, патриотизм, чувство гражданского долга, культуру труда, уважение к людям труда, культуру поведения и стремление к победе: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интерес к науке и технике;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учащихся в соревновательную и игровую деятельность;</w:t>
      </w:r>
    </w:p>
    <w:p w:rsidR="00BB2BDF" w:rsidRDefault="005A5B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творческой активности.</w:t>
      </w:r>
    </w:p>
    <w:p w:rsidR="00BB2BDF" w:rsidRDefault="00BB2BDF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1" w:name="__RefHeading___Toc13296_2263571113"/>
      <w:bookmarkEnd w:id="11"/>
      <w:r>
        <w:rPr>
          <w:rFonts w:ascii="Times New Roman" w:hAnsi="Times New Roman"/>
        </w:rPr>
        <w:t>1.3 Планируемые результаты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знать: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безопасной работы в объединении и ПДД для пешеходов;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основные компоненты и модули образовательных наборов;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основы работы с ПК, устройство ПК;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основы проектирования на ПК;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использовать созданные электронные устройства;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самостоятельно решать технические задачи в процессе проектирования и создания электронных устройств (планирование предстоящих действий, самоконтроль, применять полученные знания, приёмы и опыт конструирования с использованием специальных элементов, и других объектов и т.д.);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 работы простых электронных устройств;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принципиальные схемы для различных электронных устройств;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изменять принципиальные схемы при необходимости; 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назначение используемых контрольно-измерительных инструментов и  лабораторных приборов;</w:t>
      </w:r>
    </w:p>
    <w:p w:rsidR="00BB2BDF" w:rsidRDefault="005A5B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демонстрировать технические возможности электронных устройств.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уметь: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приёмы и опыт конструирования с использованием специальных элементов и т.д.); 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создавать действующие модели электронных устройств на основе образовательных наборов; 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создавать собственные электронные устройства;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корректировать принципиальные схемы при необходимости.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контрольно-измерительные приборы в процессе творческой деятельности;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ручной инструмент и лабораторный блок питания;</w:t>
      </w:r>
    </w:p>
    <w:p w:rsidR="00BB2BDF" w:rsidRDefault="005A5B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компьютерное программное обеспечение в процессе работы над творческими проектами. Компьютерную среду (операционную систему), включающую в себя программу Fritzing, SimulIDE и среду сквозного проектирования KiCAD EDA.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по итогам реализации дополнительной общеразвивающей программы:</w:t>
      </w:r>
    </w:p>
    <w:p w:rsidR="00BB2BDF" w:rsidRDefault="005A5B01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культурно-массовых и творческих мероприятиях;</w:t>
      </w:r>
    </w:p>
    <w:p w:rsidR="00BB2BDF" w:rsidRDefault="005A5B01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районных, областных, международных конкурсах и выставках технического творчества.</w:t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2" w:name="__RefHeading___Toc3328_3936487550"/>
      <w:bookmarkEnd w:id="12"/>
      <w:r>
        <w:rPr>
          <w:rFonts w:ascii="Times New Roman" w:hAnsi="Times New Roman"/>
        </w:rPr>
        <w:t>Ожидаемые индивидуальные результаты от реализации программы: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мнению;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культурные способы выражения и отстаивания своего мнения, правила ведения диалога;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работать индивидуально, в паре/группе, распределять обязанности в ходе проектирования и программирования модели;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сотрудничества со взрослыми и сверстниками, навыками по совместной работе, коммуникации и презентации в ходе коллективной работы над проектом.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этапы проектирования и разработки модели, источники получения информации, необходимой для решения поставленной задачи;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применять знания основ механики и алгоритмизации в творческой и проектной деятельности;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проектирования и программирования собственных моделей/роботов с применением творческого подхода.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отладки и тестирования разработанной модели/робота;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модель, выявлять недостатки в её конструкции и программе и устранять их;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поиска и исправления ошибок в ходе разработки, составления технического паспорта, проектирования и программирования собственных моделей. 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составления технического паспорта модели, способы записи алгоритма, способы разработки программы в среде программирования Arduino IDE;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уметь читать технологическую карту модели, принципиальную схему, алгоритмическую запись и составлять технический паспорт модели, разрабатывать и записывать программу средствами среды программирования Arduino IDE;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начального технического проектирования. 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описания модели, в том числе способ записи технического паспорта модели;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подготавливать творческие проекты и представлять их в том числе с использованием современных технических средств;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использования речевых средств и средств информационных и коммуникационных технологий для описания и представления разработанной модели.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аудио, видео и графическим сопровождением; соблюдать нормы информационной избирательности, этики и этикета: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способы поиска, сбора, обработки, анализа, организации, передачи и интерпретации информации в ходе технического творчества и проектной деятельности;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готовить своё выступление и выступать с аудио, видео и графическим сопровождением в ходе представления своей модели;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работы с разными источниками информации, подготовки творческих проектов к выставкам. 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построения рассуждений, отнесения к известным понятиям: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элементы и базовые конструкции модели, этапы и способы построения и программирования модели;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осуществлять анализ и сравнение моделей, выявлять сходства и различия в конструкции и поведении разных моделей;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установления причинно-следственных связей, анализа результатов и поиска новых решений в ходе тестирования работы модели.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этапы и принципы совместной работы над проектом, способы распределения функций и ролей в совместной деятельности;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адаптироваться в коллективе и выполнять свою часть работы в общем ритме, налаживать конструктивный диалог с другими участниками группы, аргументировано убеждать в правильности предлагаемого решения, признавать свои ошибки и принимать чужую точку зрения в ходе групповой работы над совместным проектом;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совместной проектной деятельности, навыками организация мозговых штурмов для поиска новых решений.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инженерно-конструкторских, технологических и организационных задач; приобретение первоначальных представлений о компьютерной грамотности: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элементы </w:t>
      </w:r>
      <w:r w:rsidRPr="00FE778F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технические особенности различных моделей, сооружений и механизмов; компьютерную среду, включающую в себя графический язык программирования;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приобретённые знания для творческого решения несложных конструкторских задач в ходе коллективной работы над проектом на заданную тему;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создания и программирования действующих моделей/роботов на основе </w:t>
      </w:r>
      <w:r w:rsidRPr="00FE778F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навыками модификации программы, демонстрации технических возможностей моделей/роботов.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конструктивные особенности модели, технические способы описания конструкции модели, этапы разработки и конструирования модели;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выстраивать гипотезу и сопоставлять с полученным результатом, составлять технический паспорт модели, логически правильно и технически грамотно описывать поведение своей модели, интерпретировать двухмерные и трёхмерные иллюстрации моделей, осуществлять измерения, в том числе измерять время в секундах с точностью до десятых долей, измерять расстояние, упорядочивать информацию в списке или таблице, модифицировать модель путём изменения конструкции или создания обратной связи при помощи датчиков;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владеть:</w:t>
      </w:r>
      <w:r>
        <w:rPr>
          <w:rFonts w:ascii="Times New Roman" w:hAnsi="Times New Roman"/>
          <w:sz w:val="28"/>
          <w:szCs w:val="28"/>
        </w:rPr>
        <w:t xml:space="preserve"> навыками проведения научного эксперимента, навыками начального технического конструирования, навыками составления программ.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3" w:name="__RefHeading___Toc13298_2263571113"/>
      <w:bookmarkEnd w:id="13"/>
      <w:r>
        <w:rPr>
          <w:rFonts w:ascii="Times New Roman" w:hAnsi="Times New Roman"/>
        </w:rPr>
        <w:t>1.4 Формы аттестации</w:t>
      </w:r>
    </w:p>
    <w:p w:rsidR="00BB2BDF" w:rsidRDefault="00BB2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Предусматриваются различные формы подведения итогов реализации образовательной программы: выставка, соревнование, внутригрупповой конкурс, презентация проектов учащихся, тестирование.</w:t>
      </w:r>
    </w:p>
    <w:p w:rsidR="00BB2BDF" w:rsidRDefault="005A5B01">
      <w:pPr>
        <w:pStyle w:val="af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Стартовая: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учащихся о правилах поведения при работе с компьютером;</w:t>
      </w:r>
    </w:p>
    <w:p w:rsidR="00BB2BDF" w:rsidRDefault="005A5B01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Промежуточная: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– это самостоятельная индивидуальная или групповая деятельность учащихся, рассматриваемая как промежуточная или итоговая работа по </w:t>
      </w:r>
      <w:r>
        <w:rPr>
          <w:rFonts w:ascii="Times New Roman" w:hAnsi="Times New Roman" w:cs="Times New Roman"/>
          <w:sz w:val="28"/>
          <w:szCs w:val="28"/>
        </w:rPr>
        <w:lastRenderedPageBreak/>
        <w:t>данному курсу, включающая в себя разработку технологической карты, составление технического паспорта, сборку и презентацию собственной модели на заданную тему;</w:t>
      </w:r>
    </w:p>
    <w:p w:rsidR="00BB2BDF" w:rsidRDefault="005A5B01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Итоговая: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Итоговые работы могут быть представлены на выставке технического творчества, что даёт возможность учащимся оценить значимость своей деятельности, услышать и проанализировать отзывы со стороны сверстников и взрослых. Каждый проект осуществляется под руководством педагога, который оказывает помощь в определении темы и разработке структуры проекта, даёт рекомендации по подготовке, выбору средств проектирования, обсуждает этапы его реализации. Роль педагога сводится к оказанию методической помощи, а каждый учащийся учится работать самостоятельно, получать новые знания и использовать уже имеющиеся, творчески подходить к выполнению заданий и представлять свои работы.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отслеживания и фиксации образовательных результатов: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Зачёт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посещаемости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работа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конкурсов, выставок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Сертификаты, грамоты, дипломы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готовых работ</w:t>
      </w:r>
    </w:p>
    <w:p w:rsidR="00BB2BDF" w:rsidRDefault="005A5B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предъявления и демонстрации образовательных результатов:</w:t>
      </w:r>
    </w:p>
    <w:p w:rsidR="00BB2BDF" w:rsidRDefault="005A5B01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</w:t>
      </w:r>
    </w:p>
    <w:p w:rsidR="00BB2BDF" w:rsidRDefault="005A5B01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моделей</w:t>
      </w:r>
    </w:p>
    <w:p w:rsidR="00BB2BDF" w:rsidRDefault="005A5B01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занятие</w:t>
      </w:r>
    </w:p>
    <w:p w:rsidR="00BB2BDF" w:rsidRDefault="005A5B01">
      <w:pPr>
        <w:pStyle w:val="af6"/>
        <w:numPr>
          <w:ilvl w:val="0"/>
          <w:numId w:val="13"/>
        </w:numPr>
        <w:shd w:val="clear" w:color="auto" w:fill="FFFFFF"/>
        <w:spacing w:before="0" w:after="0" w:line="360" w:lineRule="auto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творческих работ</w:t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4" w:name="__RefHeading___Toc13300_2263571113"/>
      <w:bookmarkEnd w:id="14"/>
      <w:r>
        <w:rPr>
          <w:rFonts w:ascii="Times New Roman" w:hAnsi="Times New Roman"/>
        </w:rPr>
        <w:lastRenderedPageBreak/>
        <w:t>1.5 Оценочные материалы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ab/>
        <w:t>Результативность усвоения программы отслеживается путём диагностических тестов развития учащихся (</w:t>
      </w:r>
      <w:r>
        <w:rPr>
          <w:rFonts w:ascii="Times New Roman" w:hAnsi="Times New Roman" w:cs="Times New Roman"/>
          <w:i/>
          <w:color w:val="000000"/>
          <w:kern w:val="2"/>
          <w:sz w:val="28"/>
          <w:szCs w:val="28"/>
          <w:lang w:bidi="en-US"/>
        </w:rPr>
        <w:t>Приложение №1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>)</w:t>
      </w:r>
    </w:p>
    <w:p w:rsidR="00BB2BDF" w:rsidRDefault="00BB2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BB2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pStyle w:val="1"/>
        <w:jc w:val="center"/>
        <w:rPr>
          <w:rFonts w:ascii="Times New Roman" w:hAnsi="Times New Roman"/>
          <w:b/>
        </w:rPr>
      </w:pPr>
      <w:bookmarkStart w:id="15" w:name="__RefHeading___Toc3330_3936487550"/>
      <w:bookmarkEnd w:id="15"/>
      <w:r>
        <w:rPr>
          <w:rFonts w:ascii="Times New Roman" w:hAnsi="Times New Roman"/>
          <w:b/>
          <w:bCs/>
          <w:color w:val="auto"/>
        </w:rPr>
        <w:t>Содержательный раздел. Содержание программы</w:t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6" w:name="__RefHeading___Toc13302_2263571113"/>
      <w:bookmarkEnd w:id="16"/>
      <w:r>
        <w:rPr>
          <w:rFonts w:ascii="Times New Roman" w:hAnsi="Times New Roman"/>
        </w:rPr>
        <w:t>Учебный план</w:t>
      </w:r>
    </w:p>
    <w:p w:rsidR="00BB2BDF" w:rsidRDefault="00BB2B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30" w:type="dxa"/>
        <w:tblInd w:w="67" w:type="dxa"/>
        <w:tblLayout w:type="fixed"/>
        <w:tblLook w:val="0000"/>
      </w:tblPr>
      <w:tblGrid>
        <w:gridCol w:w="668"/>
        <w:gridCol w:w="3634"/>
        <w:gridCol w:w="1015"/>
        <w:gridCol w:w="1028"/>
        <w:gridCol w:w="1021"/>
        <w:gridCol w:w="1964"/>
      </w:tblGrid>
      <w:tr w:rsidR="00BB2BDF"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ind w:righ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BB2BDF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BB2BDF"/>
        </w:tc>
        <w:tc>
          <w:tcPr>
            <w:tcW w:w="3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BB2BDF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Беседа о ПДД. Техника безопасности и правила поведения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Знакомство с командной строкой. Интерпретатор Bash и система контроля версий Git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BB2BDF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Знакомство с платформой Arduino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Монитор порта, получение и обработка данных с Arduino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АЦП и ШИМ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Беседа о ПДД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Моторы и сервоприводы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Беспроводные модули RF 433, BT, NRF24L01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Беседа о ПДД.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«Ночной светильник»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«Будильник»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Тема.Учебный проект — программирование на аппаратно-программном модуле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Основы 3D-моделирования на компьютере. FreeCad. Печать на 3D принтере. Мерительный инструмент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BB2BDF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Заключительная конференция с защитой проектов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BB2BDF"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го за первый год обучения: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BB2BDF" w:rsidRDefault="00BB2BDF">
      <w:pPr>
        <w:pStyle w:val="af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7" w:name="__RefHeading___Toc3332_3936487550"/>
      <w:bookmarkEnd w:id="17"/>
      <w:r>
        <w:rPr>
          <w:rFonts w:ascii="Times New Roman" w:hAnsi="Times New Roman"/>
        </w:rPr>
        <w:t>Содержание учебного плана</w:t>
      </w:r>
    </w:p>
    <w:p w:rsidR="00BB2BDF" w:rsidRDefault="00BB2BD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Беседа о ПДД. Техника безопасности и правила поведения (1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Знакомство с командной строкой. Интерпретатор Bash и система контроля версий Git (4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Терминал и командный интерпретатор </w:t>
      </w:r>
      <w:r>
        <w:rPr>
          <w:rFonts w:ascii="Times New Roman" w:hAnsi="Times New Roman" w:cs="Times New Roman"/>
          <w:sz w:val="28"/>
          <w:szCs w:val="28"/>
          <w:u w:val="double"/>
        </w:rPr>
        <w:t>Bash</w:t>
      </w:r>
      <w:r>
        <w:rPr>
          <w:rFonts w:ascii="Times New Roman" w:hAnsi="Times New Roman" w:cs="Times New Roman"/>
          <w:sz w:val="28"/>
          <w:szCs w:val="28"/>
        </w:rPr>
        <w:t>. Принцип работы CLI. Git — история и назначение.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Приёмы работы в Терминале, Bash, основные операции с файлами и каталогами. Git — философия и принципы работы. Основные операции.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Знакомство с платформой Arduino (4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История платформы Arduino. Устройство. Основы работы.   Демонстрация работы Arduino. Просмотр видео с разными проектами на Arduino. Базовая структура программы для Arduino. Обзор и </w:t>
      </w:r>
      <w:r>
        <w:rPr>
          <w:rFonts w:ascii="Times New Roman" w:hAnsi="Times New Roman" w:cs="Times New Roman"/>
          <w:sz w:val="28"/>
          <w:szCs w:val="28"/>
        </w:rPr>
        <w:lastRenderedPageBreak/>
        <w:t>назначение основных встроенных процедур языка программирования Arduino. Цифровой и аналоговый сигнал. Управление режимами.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Основы проектирования и изготовления электронных устройств на базе Ардуино. Среда программирования Arduino IDE Создание простых программ и загрузка их в микроконтроллер. Навыки работы со средой программирования: выбор платы и порта, загрузка скетча. OUTPUT/INPUT. Исправление ошибок компиляции и загрузки.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Монитор порта, получение и обработка данных с Arduino (4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последовательным интерфейсом.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простых программ с демонстрация возможностей Монитора порта и плоттера последовательного соединения в среде программирования Arduino IDE. Двусторонний обмен данными с ПК на примере текстового диалога.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АЦП и ШИМ (4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Обзор видов электрических сигналов. Назначение аналогового цифрового преобразователя на плате Arduino. Назначение и устройство ШИМ.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Вывод в монитор порта аналогового и цифрового сигнала с платы Arduino. Сравнение сигналов. Управление яркостью светодиода и скоростью вращения двигателя постоянного тока.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Типы данных и переменные. Операторы. Основные алгоритмические конструкции (12ч.)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данными и их типами. Основныетипыданных</w:t>
      </w:r>
      <w:r w:rsidRPr="00FE778F">
        <w:rPr>
          <w:rFonts w:ascii="Times New Roman" w:hAnsi="Times New Roman" w:cs="Times New Roman"/>
          <w:sz w:val="28"/>
          <w:szCs w:val="28"/>
          <w:lang w:val="en-US"/>
        </w:rPr>
        <w:t xml:space="preserve">: int, bool, char, float, double. </w:t>
      </w:r>
      <w:r>
        <w:rPr>
          <w:rFonts w:ascii="Times New Roman" w:hAnsi="Times New Roman" w:cs="Times New Roman"/>
          <w:sz w:val="28"/>
          <w:szCs w:val="28"/>
        </w:rPr>
        <w:t>Основные операторы: арифметические, сравнения, логические, условные. Алгоритмы, операторы управления потоком выполнения программ и их схематическая запись (блок-схемы): следование, развилка (полная и неполная), ветвление, циклы (параметрический, постусловие, предусловие). Инкремент (прединкремент, постинкремент).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простых программ. Практическая запись программных конструкций с применением операторов. Алгоритмизация. 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Вывод данных на ЖК — дисплей TM1637 с I2C (8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 дисплеев. Устройство и подключение жидкокристаллического дисплея 1602. Применение библиотеки Arduino LiquidCristal.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Подключение и настройка жидкокристаллического дисплея 1602. Вывод на дисплей текста, специальных символов и простой анимации. Создание меню для 2-х строчного дисплея и простой игры.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Беседа о ПДД (1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9. Моторы и сервоприводы (4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Устройство и назначение электродвигателя постоянного тока. Устройство и назначение шагового мотора. Устройство и назначение сервопривода. Шаговый двигатель.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Подключение dc-мотора, шагового двигателя, сервопривода,  подключение шагового двигателя к плате Arduino, программирование.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10. Беспроводные модули RF 433, BT, NRF24L01 (8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Назначение, обзор и принцип работы BT, RF 433, NRF24L01 - модулей.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Подключение, настройка и программирование BT, RF 433, NRF24L01 - модулей. Полевые испытания дальности приёма-передачи.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11. 8х8 LED матрица,  датчик t, датчик движения, датчик отражения, датчик влажности, ультразвуковой сонар (12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Назначение, обзор и принцип работы 8х8 LED матрицы,  датчика t, датчика движения, датчика отражения, датчика влажности, датчик света, ультразвукового сонара.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Подключение, настройка и программирование 8х8 LED матрицы,  датчика t, датчика движения, датчика отражения, датчика влажности, ультразвукового сонара. Создание простых программ для метеостанции и странции-радара.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12. Беседа о ПДД. Техника безопасности и правила поведения (1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13. Учебный проект «Ночной светильник» (1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алгоритм работы ночного светильника.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 на макетной плате.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14. Учебный проект «Будильник» (2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модуля.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15. Учебный проект — программирование на аппаратно-программном модуле(8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аппаратно-программного модуля.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 на макетной плате. Испытания.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16. Учебный проект «Колёсный мобильный робот»  (8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мобильного робота.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Испытания. Тренировка для участия в соревнованиях. 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17. Основы 3D-моделирования на компьютере. FreeCad. Печать на 3D принтере. Мерительный инструмент (12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мобильного робота.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проектана макетной плате. Испытания. Испытания. Подготовка роботов к участию в соревнованиях. 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18. Учебный проект «Бионический манипулятор» (12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манипулятора в виде кисти человеческой руки.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19. Заключительная конференция с защитой проектов (2 ч.)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Доклады с демонстрацией проектов..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18" w:name="__RefHeading___Toc3365_3936487550"/>
      <w:bookmarkEnd w:id="18"/>
      <w:r>
        <w:rPr>
          <w:rFonts w:ascii="Times New Roman" w:hAnsi="Times New Roman"/>
        </w:rPr>
        <w:t>Учебно-календарный план</w:t>
      </w:r>
    </w:p>
    <w:p w:rsidR="00BB2BDF" w:rsidRDefault="005A5B0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дополнительной общеразвивающей  программе  «</w:t>
      </w:r>
      <w:r w:rsidR="00FE778F">
        <w:rPr>
          <w:rFonts w:ascii="Times New Roman" w:hAnsi="Times New Roman"/>
          <w:b/>
          <w:bCs/>
          <w:sz w:val="24"/>
          <w:szCs w:val="24"/>
        </w:rPr>
        <w:t>Занимательная</w:t>
      </w:r>
      <w:r>
        <w:rPr>
          <w:rFonts w:ascii="Times New Roman" w:hAnsi="Times New Roman"/>
          <w:b/>
          <w:bCs/>
          <w:sz w:val="24"/>
          <w:szCs w:val="24"/>
        </w:rPr>
        <w:t xml:space="preserve"> робототехника» на 2023 - 2024 учебный год</w:t>
      </w:r>
    </w:p>
    <w:p w:rsidR="00BB2BDF" w:rsidRDefault="00BB2BDF">
      <w:pPr>
        <w:spacing w:after="0"/>
        <w:jc w:val="center"/>
        <w:rPr>
          <w:rFonts w:ascii="Times New Roman" w:hAnsi="Times New Roman"/>
        </w:rPr>
      </w:pPr>
    </w:p>
    <w:p w:rsidR="00BB2BDF" w:rsidRDefault="00BB2BDF">
      <w:pPr>
        <w:spacing w:after="0"/>
        <w:jc w:val="center"/>
        <w:rPr>
          <w:rFonts w:ascii="Times New Roman" w:hAnsi="Times New Roman"/>
        </w:rPr>
      </w:pPr>
    </w:p>
    <w:p w:rsidR="00BB2BDF" w:rsidRDefault="00BB2BDF">
      <w:pPr>
        <w:spacing w:after="0"/>
        <w:jc w:val="center"/>
        <w:rPr>
          <w:rFonts w:ascii="Times New Roman" w:hAnsi="Times New Roman"/>
        </w:rPr>
      </w:pPr>
    </w:p>
    <w:p w:rsidR="00BB2BDF" w:rsidRDefault="005A5B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BB2BDF" w:rsidRDefault="005A5B01">
      <w:pPr>
        <w:pStyle w:val="1"/>
        <w:jc w:val="center"/>
        <w:rPr>
          <w:rFonts w:ascii="Times New Roman" w:hAnsi="Times New Roman"/>
          <w:b/>
        </w:rPr>
      </w:pPr>
      <w:bookmarkStart w:id="19" w:name="__RefHeading___Toc3334_3936487550"/>
      <w:bookmarkEnd w:id="19"/>
      <w:r>
        <w:rPr>
          <w:rFonts w:ascii="Times New Roman" w:hAnsi="Times New Roman"/>
          <w:b/>
          <w:bCs/>
          <w:color w:val="000000"/>
        </w:rPr>
        <w:lastRenderedPageBreak/>
        <w:t>Организационный раздел. «Комплекс организационно-педагогических условий реализации дополнительной общеобразовательной программы»</w:t>
      </w:r>
    </w:p>
    <w:p w:rsidR="00BB2BDF" w:rsidRDefault="00BB2BDF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0" w:name="__RefHeading___Toc13304_2263571113"/>
      <w:bookmarkEnd w:id="20"/>
      <w:r>
        <w:rPr>
          <w:rFonts w:ascii="Times New Roman" w:hAnsi="Times New Roman"/>
        </w:rPr>
        <w:t>1. Условия реализации программы</w:t>
      </w:r>
    </w:p>
    <w:p w:rsidR="00BB2BDF" w:rsidRDefault="00BB2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 обеспечение</w:t>
      </w:r>
    </w:p>
    <w:p w:rsidR="00BB2BDF" w:rsidRDefault="005A5B01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Для реализации программы созданы необходимые и специальные условия, соответствующие нормам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</w:r>
    </w:p>
    <w:p w:rsidR="00BB2BDF" w:rsidRDefault="005A5B01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 2.4.3648-20 Санитарно-эпидемиологические требования к организациям воспитания и обучения, отдыха и оздоровления детей и молодежи» от 28 сентября 2020.</w:t>
      </w:r>
    </w:p>
    <w:p w:rsidR="00BB2BDF" w:rsidRDefault="005A5B01">
      <w:pPr>
        <w:pStyle w:val="af6"/>
        <w:spacing w:before="0" w:after="0" w:line="360" w:lineRule="auto"/>
        <w:jc w:val="both"/>
      </w:pPr>
      <w:r>
        <w:rPr>
          <w:color w:val="000000"/>
          <w:sz w:val="28"/>
          <w:szCs w:val="28"/>
        </w:rPr>
        <w:tab/>
        <w:t>Компьютерный класс</w:t>
      </w:r>
      <w:r>
        <w:rPr>
          <w:rFonts w:eastAsia="Calibri"/>
          <w:sz w:val="28"/>
          <w:szCs w:val="28"/>
        </w:rPr>
        <w:t xml:space="preserve"> - это светлое и просторное помещение. В нём есть достаточное дневное и вечернее освещение, которое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 </w:t>
      </w:r>
    </w:p>
    <w:p w:rsidR="00BB2BDF" w:rsidRDefault="005A5B01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Учебное оборудование кабинета включает комплект мебели, инструменты и приспособления, необходимые для организации занятий, хранения и показа наглядных пособий.  Учебная мебель промаркирована. В кабинете есть маркерная доска, на которой выполняются графические работы и поясняющие уточнения. В кабинете имеются компьютеры для работы с программным обеспечением.</w:t>
      </w:r>
      <w:r>
        <w:rPr>
          <w:rFonts w:eastAsia="Calibri"/>
          <w:sz w:val="28"/>
          <w:szCs w:val="28"/>
        </w:rPr>
        <w:tab/>
        <w:t xml:space="preserve">Оборудование и материалы, необходимые для реализации образовательной программы: 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ПК: LCD-монитор 22" с HDMI, мини-пк к нему. </w:t>
      </w:r>
      <w:r w:rsidRPr="00FE778F">
        <w:rPr>
          <w:rFonts w:eastAsia="Calibri"/>
          <w:sz w:val="28"/>
          <w:szCs w:val="28"/>
          <w:lang w:val="en-US"/>
        </w:rPr>
        <w:t xml:space="preserve">&gt;= AMD Ryzen 5 5500U, 16Gb RAM, SSD 256 Gb, Radeon Graphics 2 Gb. </w:t>
      </w:r>
      <w:r>
        <w:rPr>
          <w:rFonts w:eastAsia="Calibri"/>
          <w:sz w:val="28"/>
          <w:szCs w:val="28"/>
        </w:rPr>
        <w:t>WiFi, no OS. — 12 шт.. + клавиатуры и мыши и коврики;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Наушники с микрофоном компьютерные — 12 шт.;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Аудио и видео гарнитура (веб-камера и наушники с микрофоном) для одного PC (компьютер преподавателя);</w:t>
      </w:r>
    </w:p>
    <w:p w:rsidR="00BB2BDF" w:rsidRPr="00FE778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Ноутбук</w:t>
      </w:r>
      <w:r w:rsidRPr="00FE778F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</w:rPr>
        <w:t>экран</w:t>
      </w:r>
      <w:r w:rsidRPr="00FE778F">
        <w:rPr>
          <w:rFonts w:eastAsia="Calibri"/>
          <w:sz w:val="28"/>
          <w:szCs w:val="28"/>
          <w:lang w:val="en-US"/>
        </w:rPr>
        <w:t xml:space="preserve"> 15", AMD Ryzen 5, 8 Gb RAM, SSD 256 Gb., Radeon Graphics, no OS - 2 </w:t>
      </w:r>
      <w:r>
        <w:rPr>
          <w:rFonts w:eastAsia="Calibri"/>
          <w:sz w:val="28"/>
          <w:szCs w:val="28"/>
        </w:rPr>
        <w:t>шт</w:t>
      </w:r>
      <w:r w:rsidRPr="00FE778F">
        <w:rPr>
          <w:rFonts w:eastAsia="Calibri"/>
          <w:sz w:val="28"/>
          <w:szCs w:val="28"/>
          <w:lang w:val="en-US"/>
        </w:rPr>
        <w:t>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Интерактивная доска или большой телевизор (&gt;= 50");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Многокональный лабораторный блок питания — 3 шт.;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Роутер WiFi;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Осциллограф цифровой;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Лазерный МФУ;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Удлинители USB — 15 шт.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HDMI- кабель;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Паяльная станция с термофеном, с аксессуарами (пинцет, насос, губки, припой, термоусадка, флюс, 3-рука, держатель плат) — 5 шт.;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Дымоуловитель 5 шт.;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3D принтер;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Фрезеровальный станок ЧПУ c набором режещих инструментов;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Термоклеящий пистолет - 3 шт;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Ручной рычажный резак типа «гильотина»;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Настольный сверлильный станок;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Аппарат точечной сварки для аккумуляторов;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Универсальное зарядное устройство для аккумуляторов;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Шуруповёрт универсальный;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Штангельциркуль — 5 шт.;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Монтажные инструменты (наборы отвёрток и бокорезов);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Кулер для воды;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Диспенсер для одной пачки сложенных полотенец;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микроскоп;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Тренировочные поля для соревнований (Кегель ринг, Биатлон, Лабиринт, Робофутбол) — 3 шт.;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Мультиметр цифровой — 6 шт.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Лампа настольная светодиодная — 12 шт.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Сейф;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Органайзеры для хранения деталей и инструментов;</w:t>
      </w:r>
    </w:p>
    <w:p w:rsidR="00BB2BDF" w:rsidRDefault="005A5B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Мебель.</w:t>
      </w:r>
    </w:p>
    <w:p w:rsidR="00BB2BDF" w:rsidRDefault="00BB2B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B2BDF" w:rsidRDefault="005A5B01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Дидактические материалы: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Дидактическое обеспечение программы располагает широким набором материалов и включает:</w:t>
      </w:r>
    </w:p>
    <w:p w:rsidR="00BB2BDF" w:rsidRDefault="005A5B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инструкции по сборке (в бумажном и электронном виде);</w:t>
      </w:r>
    </w:p>
    <w:p w:rsidR="00BB2BDF" w:rsidRDefault="005A5B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книги для учителя (в бумажном и электронном виде);</w:t>
      </w:r>
    </w:p>
    <w:p w:rsidR="00BB2BDF" w:rsidRDefault="005A5B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плакатов по теме «Контроллер Ардуино. Структура и и устройство»;</w:t>
      </w:r>
    </w:p>
    <w:p w:rsidR="00BB2BDF" w:rsidRDefault="005A5B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презентации по темам: «Роботы в нашей жизни». «Управление электричеством. Законы электричества», «Цифровые индикаторы. Семисегментный индикатор», «Транзистор – управляющий элемент схемы»;</w:t>
      </w:r>
    </w:p>
    <w:p w:rsidR="00BB2BDF" w:rsidRDefault="005A5B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экранные видео лекции, видео ролики;</w:t>
      </w:r>
    </w:p>
    <w:p w:rsidR="00BB2BDF" w:rsidRDefault="005A5B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информационные материалы на сайте, посвящённом данной дополнительной образовательной программе.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2BDF" w:rsidRDefault="005A5B01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Информационное обеспечение программы:</w:t>
      </w:r>
    </w:p>
    <w:p w:rsidR="00BB2BDF" w:rsidRDefault="005A5B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видео, фото-источники, журналы и литература по технической направленности;</w:t>
      </w:r>
    </w:p>
    <w:p w:rsidR="00BB2BDF" w:rsidRDefault="005A5B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материалы, предоставленные Интернет-источниками в режиме реального времени.</w:t>
      </w:r>
    </w:p>
    <w:p w:rsidR="00BB2BDF" w:rsidRDefault="00BB2B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2BDF" w:rsidRDefault="005A5B01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1" w:name="__RefHeading___Toc26505_2263571113"/>
      <w:bookmarkEnd w:id="21"/>
      <w:r>
        <w:rPr>
          <w:rFonts w:ascii="Times New Roman" w:hAnsi="Times New Roman"/>
        </w:rPr>
        <w:lastRenderedPageBreak/>
        <w:t>Алгоритм учебного занятия</w:t>
      </w:r>
    </w:p>
    <w:tbl>
      <w:tblPr>
        <w:tblW w:w="9930" w:type="dxa"/>
        <w:tblInd w:w="-5" w:type="dxa"/>
        <w:tblLayout w:type="fixed"/>
        <w:tblLook w:val="0000"/>
      </w:tblPr>
      <w:tblGrid>
        <w:gridCol w:w="899"/>
        <w:gridCol w:w="1800"/>
        <w:gridCol w:w="2520"/>
        <w:gridCol w:w="3001"/>
        <w:gridCol w:w="1710"/>
      </w:tblGrid>
      <w:tr w:rsidR="00BB2BDF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Блоки (части)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учебного </w:t>
            </w:r>
          </w:p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BB2BDF">
        <w:trPr>
          <w:trHeight w:val="1509"/>
        </w:trPr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9328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9327" w:vert="1"/>
              </w:rPr>
              <w:t>Подготовительный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Организационный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учащихся к работе на занятии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Восприятие</w:t>
            </w:r>
          </w:p>
        </w:tc>
      </w:tr>
      <w:tr w:rsidR="00BB2BDF">
        <w:trPr>
          <w:trHeight w:val="810"/>
        </w:trPr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Проверочный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выполнения творческого домашнего задания, выявление неточностей и их коррекция.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творческого домашнего задания,   проверка усвоения знаний предыдущего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Самооценка, оценочная деятельность педагога</w:t>
            </w:r>
          </w:p>
        </w:tc>
      </w:tr>
      <w:tr w:rsidR="00BB2BDF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9326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9325" w:vert="1"/>
              </w:rPr>
              <w:t>Основной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Подготовительный</w:t>
            </w:r>
          </w:p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(подготовка к новому содержанию)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мотивации и принятие учащимися цели учебно-познавательной деятельности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Сообщение темы, цели учебного занятия и мотивация учебной деятельности учащихся. 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Осмысление возможного начала работы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Усвоение новых знаний и способов действий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восприятия, осмысления и первичного запоминания изучаемого материала.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заданий и вопросов, которые активизируют познавательную деятельность детей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новых знаний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Первичная проверка понимания изученного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усвоения нового учебного материала, выявление ошибочных или спорных представлений и их коррекция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пробных практических заданий, которые сочетаются с объяснением соответствующих правил или обоснованием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учебного материала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Закрепление новых знаний, способов действий и их применение</w:t>
            </w:r>
          </w:p>
          <w:p w:rsidR="00BB2BDF" w:rsidRDefault="00BB2B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усвоения новых знаний, способов действий и их применения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тренировочных упражнений, заданий, которые выполняются самостоятельно детьми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материала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Обобщение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систематизация знаний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целостного представления знаний по теме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бесед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Осмысление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выполненной работы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Контрольный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качества и уровня овладения знаниями, самоконтроль и коррекция знаний и способов действий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тестовых заданий, устного (письменного) опроса, а также заданий различного уровня сложности (репродуктивного, творческого, поисково-исследовательского)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Рефлексия, сравнение результатов собственной деятельности с другими, осмысление результатов</w:t>
            </w:r>
          </w:p>
        </w:tc>
      </w:tr>
      <w:tr w:rsidR="00BB2BDF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5A5B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9324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9323" w:vert="1"/>
              </w:rPr>
              <w:t>Итоговый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Итоговый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оценка успешности достижения цели, определение перспективы последующей работы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совместно с детьми подводит итог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Самоутверждение детей в успешности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Рефлексивный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Мобилизация детей на самооценку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Проектирование детьми собственной деятельности на последующих занятиях</w:t>
            </w:r>
          </w:p>
        </w:tc>
      </w:tr>
      <w:tr w:rsidR="00BB2BDF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B2BDF" w:rsidRDefault="00BB2BDF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Информационный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понимания цели, содержания домашнего задания, логики дальнейшего занятия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B2BDF" w:rsidRDefault="005A5B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содержании и конечном результате домашнего задания, инструктаж по выполнению, определение места и роли данного задания в системе последующих занятий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перспектив деятельности</w:t>
            </w:r>
          </w:p>
        </w:tc>
      </w:tr>
    </w:tbl>
    <w:p w:rsidR="00BB2BDF" w:rsidRDefault="00BB2B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BB2B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2" w:name="__RefHeading___Toc13306_2263571113"/>
      <w:bookmarkEnd w:id="22"/>
      <w:r>
        <w:rPr>
          <w:rFonts w:ascii="Times New Roman" w:hAnsi="Times New Roman"/>
        </w:rPr>
        <w:t>1.1 Методические материалы</w:t>
      </w:r>
    </w:p>
    <w:p w:rsidR="00BB2BDF" w:rsidRDefault="00BB2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Весь образовательный процесс в объединении носит развивающий характер, т. е.  направлен на развитие природных задатков учащихся, реализацию их интересов и способностей. Выбор методов обучения определяется с учётом возможностей каждого члена детско-подросткового коллектива, возрастных и психофизиологических особенностей детей и подростков; с учётом направления образовательной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материально-технической базы, занятий и др. </w:t>
      </w:r>
      <w:r>
        <w:rPr>
          <w:rFonts w:ascii="Times New Roman" w:hAnsi="Times New Roman" w:cs="Times New Roman"/>
          <w:b/>
          <w:i/>
          <w:sz w:val="28"/>
          <w:szCs w:val="28"/>
        </w:rPr>
        <w:t>Основным методом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занятий является практическая работа по изготовлению различных технических работ. Этот метод активно применяется на всех этапах обучения. Основной целью практической работы является применение теоретических знаний, учащихся в трудовой деятельности.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Среди других методов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используются:</w:t>
      </w:r>
    </w:p>
    <w:p w:rsidR="00BB2BDF" w:rsidRDefault="005A5B01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словесно – наглядный: педагог предлагает учащимся образец, который они рассматривают, анализируют и работают над его изготовлением;</w:t>
      </w:r>
    </w:p>
    <w:p w:rsidR="00BB2BDF" w:rsidRDefault="005A5B01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проблемно-поисковый: учащиеся самостоятельно решают творческие замыслы;</w:t>
      </w:r>
    </w:p>
    <w:p w:rsidR="00BB2BDF" w:rsidRDefault="005A5B01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игровой: педагог предлагает учащимся различные игровые методики, которые развивают коммуникативную, творческую деятельность членов детского коллектива.</w:t>
      </w:r>
    </w:p>
    <w:p w:rsidR="00BB2BDF" w:rsidRDefault="00BB2BD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Методы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2BDF" w:rsidRDefault="005A5B01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беседы с учащимися по разным темам программы;</w:t>
      </w:r>
    </w:p>
    <w:p w:rsidR="00BB2BDF" w:rsidRDefault="005A5B01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(различные конкурсные и игровые программы), викторины;</w:t>
      </w:r>
    </w:p>
    <w:p w:rsidR="00BB2BDF" w:rsidRDefault="005A5B01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убеждения, поощрения и др.</w:t>
      </w:r>
    </w:p>
    <w:p w:rsidR="00BB2BDF" w:rsidRDefault="005A5B01">
      <w:pPr>
        <w:pStyle w:val="af6"/>
        <w:spacing w:before="0" w:after="0" w:line="360" w:lineRule="auto"/>
        <w:jc w:val="both"/>
      </w:pPr>
      <w:r>
        <w:rPr>
          <w:rFonts w:eastAsia="Calibri"/>
          <w:b/>
          <w:i/>
          <w:sz w:val="28"/>
          <w:szCs w:val="28"/>
        </w:rPr>
        <w:t xml:space="preserve">Основными формами </w:t>
      </w:r>
      <w:r>
        <w:rPr>
          <w:rFonts w:eastAsia="Calibri"/>
          <w:sz w:val="28"/>
          <w:szCs w:val="28"/>
        </w:rPr>
        <w:t>организации образовательного процесса являются:</w:t>
      </w:r>
    </w:p>
    <w:p w:rsidR="00BB2BDF" w:rsidRDefault="005A5B01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Групповая: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ориентирует учащихся на создание «творческих пар», которые выполняют более сложные работы. Групповая форма позволяет ощутить помощь со стороны друг друга, учитывает возможности каждого, ориентирована на скорость и качество работы. Групповая форма организации деятельности в конечном итоге приводит к разделению труда в «творческой паре». Здесь оттачиваются и совершенствуются уже конкретные профессиональные приёмы, которые первоначально у обучающихся получались быстрее и (или) качественнее.</w:t>
      </w:r>
    </w:p>
    <w:p w:rsidR="00BB2BDF" w:rsidRDefault="005A5B01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Фронтальная: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предполагает подачу учебного материала всему коллективу учащихся детей через беседу или лекцию. Фронтальная форма способна создать коллектив единомышленников, способных воспринимать информацию и работать творчески вместе.</w:t>
      </w:r>
    </w:p>
    <w:p w:rsidR="00BB2BDF" w:rsidRDefault="005A5B01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Индивидуальная: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предполагает самостоятельную работу  учащихся, оказание помощи и консультации каждому из них со стороны педагога. Это позволяет, не уменьшая активности ребёнка, содействовать выработке стремления и навыков самостоятельного творчества по принципу «не подражай, а твори».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Индивидуальная форма формирует и оттачивает личностные качества учащегося, а именно: трудолюбие, усидчивость, аккуратность, точность и чёткость исполнения. Данная организационная форма позволяет готовить учащихся к участию в выставках и конкурсах, </w:t>
      </w:r>
      <w:r>
        <w:rPr>
          <w:rFonts w:ascii="Times New Roman" w:hAnsi="Times New Roman" w:cs="Times New Roman"/>
          <w:sz w:val="28"/>
          <w:szCs w:val="28"/>
        </w:rPr>
        <w:t>стимулируют интерес к обучению нетрадиционные занятия в виде игры, конкурсов – выставок и др. Обучаясь и воспитываясь в благоприятной среде, подросток получает всё необходимое для полноценного развития и воспитания.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воспитательное значение имеет подведение итогов работы, анализ и оценка её. Часто используемая форма оценки – это организованный просмотр выполненных работ, где учащиеся сравнивают изделия, дают свою оценку и пожелания. Такие коллективные просмотры и анализ работ приучают детей справедливо и объективно оценивать свою работу и работы других учащихся, радоваться не только своей, но и общей удаче. </w:t>
      </w:r>
    </w:p>
    <w:p w:rsidR="00BB2BDF" w:rsidRDefault="005A5B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Настоящая программа способствует через обучение и воспитание расширению кругозора, развитию конструирования в техническом мастерстве с учётом современных условий жизни. 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целью более полного вовлечения учащихся в учебный процесс использую разнообразные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формы занятия:</w:t>
      </w:r>
      <w:r>
        <w:rPr>
          <w:rFonts w:ascii="Times New Roman" w:hAnsi="Times New Roman" w:cs="Times New Roman"/>
          <w:sz w:val="28"/>
          <w:szCs w:val="28"/>
        </w:rPr>
        <w:t xml:space="preserve"> игра, конкурс, презентация, мастер-класс.</w:t>
      </w:r>
    </w:p>
    <w:p w:rsidR="00BB2BDF" w:rsidRDefault="005A5B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успешных занятий используются различные </w:t>
      </w:r>
      <w:r>
        <w:rPr>
          <w:rFonts w:ascii="Times New Roman" w:hAnsi="Times New Roman" w:cs="Times New Roman"/>
          <w:b/>
          <w:i/>
          <w:sz w:val="28"/>
          <w:szCs w:val="28"/>
        </w:rPr>
        <w:t>технологии:</w:t>
      </w:r>
    </w:p>
    <w:p w:rsidR="00BB2BDF" w:rsidRDefault="005A5B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проблемного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самостоятельно находят пути решения той или иной задачи, поставленной педагогом, используя свой опыт, творческую;</w:t>
      </w:r>
    </w:p>
    <w:p w:rsidR="00BB2BDF" w:rsidRDefault="005A5B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метод индивидуального обучения;</w:t>
      </w:r>
    </w:p>
    <w:p w:rsidR="00BB2BDF" w:rsidRDefault="005A5B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личностно-ориентированного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самообразование происходит развитие индивидуальных способностей;</w:t>
      </w:r>
    </w:p>
    <w:p w:rsidR="00BB2BDF" w:rsidRDefault="005A5B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вовлекаются в различные виды деятельности;</w:t>
      </w:r>
    </w:p>
    <w:p w:rsidR="00BB2BDF" w:rsidRDefault="005A5B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игрового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игровые ситуации, используемые педагогом, происходит закрепление пройденного материала (различные конкурсы, викторины и т.д.);</w:t>
      </w:r>
    </w:p>
    <w:p w:rsidR="00BB2BDF" w:rsidRDefault="005A5B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- проведение физкультурных минуток, пальчиковой гимнастики во время занятий, а также беседы по правилам дорожного движения, «Минуток безопасности» перед уходом учащихся домой.</w:t>
      </w:r>
    </w:p>
    <w:p w:rsidR="00BB2BDF" w:rsidRDefault="00BB2BDF">
      <w:pPr>
        <w:pStyle w:val="12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B2BDF" w:rsidRDefault="005A5B01">
      <w:pPr>
        <w:pStyle w:val="12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Педагогические принципы, на которых построено обучение: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систематичность - принцип систематичности реализуется через структуру программы, а также в логике построения каждого конкретного занятия. В программе подбор тем обеспечивает целостную систему знаний в области начальной робототехники, включающую в себя знания из областей основ механики, физики и программирования. Последовательность же расположения тем программы обуславливается логикой преемственного наращивания количества и качества знаний о принципах построения и программирования управляемых моделей на основе знаний об элементах и базовых конструкциях модели, этапах и способах сборки.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гуманистическая направленность педагогического процесса - программа разработана с учётом одного из приоритетных направлений развития в сфере информационных технологий и возрастающей потребности общества в </w:t>
      </w:r>
      <w:r>
        <w:rPr>
          <w:rFonts w:ascii="Times New Roman" w:hAnsi="Times New Roman"/>
          <w:sz w:val="28"/>
          <w:szCs w:val="28"/>
        </w:rPr>
        <w:lastRenderedPageBreak/>
        <w:t>высококвалифицированных специалистах инженерных специальностей, и реализует начальную профориентацию учащихся.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связь педагогического процесса с жизнью и практикой - обучение по программе базируется на принципе практического обучения: центральное место отводится разработке автоматизированных устройств на базе образовательных наборов</w:t>
      </w:r>
      <w:r>
        <w:rPr>
          <w:rFonts w:ascii="Times New Roman" w:hAnsi="Times New Roman"/>
          <w:sz w:val="28"/>
          <w:szCs w:val="28"/>
          <w:lang w:val="en-US"/>
        </w:rPr>
        <w:t>Arduino</w:t>
      </w:r>
      <w:r>
        <w:rPr>
          <w:rFonts w:ascii="Times New Roman" w:hAnsi="Times New Roman"/>
          <w:sz w:val="28"/>
          <w:szCs w:val="28"/>
        </w:rPr>
        <w:t xml:space="preserve"> и подразумевает сначала обдумывание, а затем создание. 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сознательность и активность учащихся в обучении - принцип реализуется в программе через целенаправленное активное восприятие знаний в области конструирования и программирования, их самостоятельное осмысление, творческую переработку и применение.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прочность закрепления знаний, умений и навыков - качество обучения зависит от того, насколько прочно закрепляются знания. Закрепление умений и навыков по конструированию и программированию моделей достигается неоднократным целенаправленным повторением и тренировкой в ходе анализа конструкции моделей, составления технического паспорта, продумывания возможных модификаций исходных моделей и разработки собственных. 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наглядность обучения - объяснение техники сборки робототехнических средств проводится на конкретных изделиях и программных продуктах: к каждому из заданий комплекта прилагается презентация, чтобы проиллюстрировать занятие, заинтересовать учеников, побудить их к обсуждению темы занятия. 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проблемности обучения - в ходе обучения перед учащимися ставятся задачи различной степени сложности, результатом решения которых является работающий механизм/управляемая модель, что способствует развитию у учащихся таких качеств как индивидуальность, инициативность, критичность, самостоятельность, а также ведёт к повышению уровня интеллектуальной, мотивационной и других сфер.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воспитания личности - в процессе обучения, учащиеся не только приобретает знания и нарабатывает навыки, но и развивают свои способности, </w:t>
      </w:r>
      <w:r>
        <w:rPr>
          <w:rFonts w:ascii="Times New Roman" w:hAnsi="Times New Roman"/>
          <w:sz w:val="28"/>
          <w:szCs w:val="28"/>
        </w:rPr>
        <w:lastRenderedPageBreak/>
        <w:t>умственные и моральные качества, такие как, умение работать в команде, умение подчинять личные интересы общей цели, настойчивость в достижении поставленной цели, трудолюбие, ответственность, дисциплинированность, внимательность, аккуратность и др.</w:t>
      </w:r>
    </w:p>
    <w:p w:rsidR="00BB2BDF" w:rsidRDefault="005A5B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индивидуального подхода в обучении - реализуется в возможности каждого учащегося работать в своём режиме за счёт большой вариативности исходных заданий и уровня их сложности, при подборе которых педагог исходит из индивидуальных особенностей учащихся.</w:t>
      </w:r>
    </w:p>
    <w:p w:rsidR="00BB2BDF" w:rsidRDefault="00BB2B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3" w:name="__RefHeading___Toc13308_2263571113"/>
      <w:bookmarkEnd w:id="23"/>
      <w:r>
        <w:rPr>
          <w:rFonts w:ascii="Times New Roman" w:hAnsi="Times New Roman" w:cs="Times New Roman"/>
        </w:rPr>
        <w:t>1.2 Список литературы для преподавателя</w:t>
      </w:r>
    </w:p>
    <w:p w:rsidR="00BB2BDF" w:rsidRDefault="00BB2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Скворень Р.А. Электроника шаг за шагом. М.: Горячая линия — Телеком. 2001.</w:t>
      </w: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Государство заинтересовано в развитии робототехники [Электронный ресурс] – http://www.iksmedia.ru/news/5079059-Gosudarstvo-zainteresovano-v-razvit.html</w:t>
      </w: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Момот М.В. Мобильные роботы на базе Arduino. СПб.:Петербург, 2018.</w:t>
      </w: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программируемых устройств с робототехническими функциями в учебном процессе / Я. А. Ваграменко, О. А. Шестопалова, Г. Ю. Яламов // Педагогическая информатика. – 2015. – № 2. – С. 16–28.</w:t>
      </w: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Робототехника в образовании / В. Н. Халамов. — Всерос. уч.-метод. центр образоват. робототехники. — 2013. — 24 с.</w:t>
      </w: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Платт Ч. Электроника для начинающих. Пер.с английского. СПб.: 2017.</w:t>
      </w:r>
    </w:p>
    <w:p w:rsidR="00BB2BDF" w:rsidRDefault="005A5B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 начального общего образования(1-4кл.) [Электронный ресурс] – http://xn--80abucjiibhv9a.xn--p1ai/%D0%B4%D0%BE%D0%BA%D1%83%D0%BC%D0%B5%D0%BD%D1%82%D1%8B/922</w:t>
      </w:r>
    </w:p>
    <w:p w:rsidR="00BB2BDF" w:rsidRDefault="00BB2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2BDF" w:rsidRDefault="00BB2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2BDF" w:rsidRDefault="00BB2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2BDF" w:rsidRDefault="00BB2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4" w:name="__RefHeading___Toc13310_2263571113"/>
      <w:bookmarkEnd w:id="24"/>
      <w:r>
        <w:rPr>
          <w:rFonts w:ascii="Times New Roman" w:eastAsia="Times New Roman" w:hAnsi="Times New Roman" w:cs="Times New Roman"/>
          <w:lang w:eastAsia="ar-SA"/>
        </w:rPr>
        <w:t>1.3 Список литературы для учащихся</w:t>
      </w:r>
    </w:p>
    <w:p w:rsidR="00BB2BDF" w:rsidRDefault="00BB2B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Электроника шаг за шагом. Издание 4 дополненное. Сворень Р.А. Москва 2001 </w:t>
      </w: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Издание 2. Платт Чарлз. БВХ-Петербург 2017</w:t>
      </w: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Аливерти Паоло. Бомбора, Москва 2019</w:t>
      </w: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Изучаем Arduino. Блум Джереми. БВХ-Петербург 2016</w:t>
      </w: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Электроника. Мобильные роботы на базе Arduino. 2-е издание. Момот Михаил. БВХ-Петербург 2018.</w:t>
      </w: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E778F">
        <w:rPr>
          <w:rFonts w:ascii="Times New Roman" w:hAnsi="Times New Roman" w:cs="Times New Roman"/>
          <w:sz w:val="28"/>
          <w:szCs w:val="28"/>
          <w:lang w:val="en-US"/>
        </w:rPr>
        <w:t xml:space="preserve">Pro GIT. Scott Chacon and Ben Straub. </w:t>
      </w:r>
      <w:r>
        <w:rPr>
          <w:rFonts w:ascii="Times New Roman" w:hAnsi="Times New Roman" w:cs="Times New Roman"/>
          <w:sz w:val="28"/>
          <w:szCs w:val="28"/>
        </w:rPr>
        <w:t>V2.1.82.</w:t>
      </w:r>
    </w:p>
    <w:p w:rsidR="00BB2BDF" w:rsidRDefault="005A5B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Код. Тайный язык информатики - Чарльз Петцольд. &gt;= Ред. 2019 года</w:t>
      </w:r>
    </w:p>
    <w:p w:rsidR="00BB2BDF" w:rsidRDefault="005A5B01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br w:type="page"/>
      </w:r>
    </w:p>
    <w:p w:rsidR="00BB2BDF" w:rsidRDefault="005A5B01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25" w:name="__RefHeading___Toc3367_3936487550"/>
      <w:bookmarkEnd w:id="25"/>
      <w:r>
        <w:rPr>
          <w:rFonts w:ascii="Times New Roman" w:hAnsi="Times New Roman"/>
          <w:b/>
          <w:bCs/>
          <w:color w:val="auto"/>
        </w:rPr>
        <w:lastRenderedPageBreak/>
        <w:t>Приложение</w:t>
      </w:r>
    </w:p>
    <w:p w:rsidR="00BB2BDF" w:rsidRDefault="00BB2BD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B2BDF" w:rsidRDefault="005A5B01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BB2BDF" w:rsidRDefault="005A5B01">
      <w:pPr>
        <w:pStyle w:val="3"/>
        <w:rPr>
          <w:rFonts w:ascii="Times New Roman" w:hAnsi="Times New Roman"/>
        </w:rPr>
      </w:pPr>
      <w:bookmarkStart w:id="26" w:name="__RefHeading___Toc13312_2263571113"/>
      <w:bookmarkEnd w:id="26"/>
      <w:r>
        <w:rPr>
          <w:rFonts w:ascii="Times New Roman" w:hAnsi="Times New Roman"/>
        </w:rPr>
        <w:t>Компьютерное тестирование по работе с ПК</w:t>
      </w:r>
    </w:p>
    <w:tbl>
      <w:tblPr>
        <w:tblW w:w="9741" w:type="dxa"/>
        <w:tblInd w:w="-128" w:type="dxa"/>
        <w:tblLayout w:type="fixed"/>
        <w:tblLook w:val="0000"/>
      </w:tblPr>
      <w:tblGrid>
        <w:gridCol w:w="4855"/>
        <w:gridCol w:w="4886"/>
      </w:tblGrid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сделать перед началом работы?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на рабочее место, включить компьютер и дожидаться указаний учителя</w:t>
            </w:r>
          </w:p>
          <w:p w:rsidR="00BB2BDF" w:rsidRDefault="005A5B01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оставить сумки, вещи у входа, в сменной обуви пройти на своё рабочее место, выключить сотовый.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2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компьютерные программы можно запускать во время урока?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</w:t>
            </w:r>
          </w:p>
          <w:p w:rsidR="00BB2BDF" w:rsidRDefault="005A5B01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только те, которые вам разрешил запустить учитель во время урока</w:t>
            </w:r>
          </w:p>
          <w:p w:rsidR="00BB2BDF" w:rsidRDefault="005A5B01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те, которые изучали раньше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появлении запаха гари или странного звука необходимо: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работу за компьютером</w:t>
            </w:r>
          </w:p>
          <w:p w:rsidR="00BB2BDF" w:rsidRDefault="005A5B01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сообщить об этом учителю</w:t>
            </w:r>
          </w:p>
          <w:p w:rsidR="00BB2BDF" w:rsidRDefault="005A5B01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немедленно покинуть класс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4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Разрешается ли приносить в класс продукты питания и напитки?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только в том случае, если сильно хочется есть или пить</w:t>
            </w:r>
          </w:p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5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из устройств компьютера является "мозгом" компьютера?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процессор</w:t>
            </w:r>
          </w:p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  <w:p w:rsidR="00BB2BDF" w:rsidRDefault="005A5B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6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экране монитора, готового к работе компьютера называется...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область</w:t>
            </w:r>
          </w:p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Рабочий стол</w:t>
            </w:r>
          </w:p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меню</w:t>
            </w:r>
          </w:p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Панель задач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7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значок обеспечивает доступ к различным устройствам компьютера и ко всей информации, хранящейся в компьютере?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документы</w:t>
            </w:r>
          </w:p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окружение</w:t>
            </w:r>
          </w:p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Мой компьютер</w:t>
            </w:r>
          </w:p>
          <w:p w:rsidR="00BB2BDF" w:rsidRDefault="005A5B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8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наука занимается изучением всевозможных способов передачи, хранения и обработку информации?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BB2BDF" w:rsidRDefault="005A5B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BB2BDF" w:rsidRDefault="005A5B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информатика</w:t>
            </w:r>
          </w:p>
          <w:p w:rsidR="00BB2BDF" w:rsidRDefault="005A5B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9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из списка минимальный основной комплект устройств для работы компьютера: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клавиатура</w:t>
            </w:r>
          </w:p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колонки</w:t>
            </w:r>
          </w:p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монитор</w:t>
            </w:r>
          </w:p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модем</w:t>
            </w:r>
          </w:p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мышь</w:t>
            </w:r>
          </w:p>
          <w:p w:rsidR="00BB2BDF" w:rsidRDefault="005A5B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системный блок</w:t>
            </w:r>
          </w:p>
        </w:tc>
      </w:tr>
      <w:tr w:rsidR="00BB2BDF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10</w:t>
            </w:r>
          </w:p>
          <w:p w:rsidR="00BB2BDF" w:rsidRDefault="005A5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не нужно хранить в памяти компьютера, операционная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помещает...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5A5B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папку Мои документы</w:t>
            </w:r>
          </w:p>
          <w:p w:rsidR="00BB2BDF" w:rsidRDefault="005A5B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Корзину</w:t>
            </w:r>
          </w:p>
          <w:p w:rsidR="00BB2BDF" w:rsidRDefault="005A5B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Мой компьютер</w:t>
            </w:r>
          </w:p>
          <w:p w:rsidR="00BB2BDF" w:rsidRDefault="005A5B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Сетевое окружение</w:t>
            </w:r>
          </w:p>
        </w:tc>
      </w:tr>
    </w:tbl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7" w:name="__RefHeading___Toc3412_3527045554"/>
      <w:bookmarkEnd w:id="27"/>
      <w:r>
        <w:rPr>
          <w:rFonts w:ascii="Times New Roman" w:hAnsi="Times New Roman"/>
          <w:sz w:val="24"/>
          <w:szCs w:val="24"/>
        </w:rPr>
        <w:lastRenderedPageBreak/>
        <w:t>Тестирование по дисциплине «Схемотехника» стартовый уровень.                             Тест  № 1</w:t>
      </w:r>
    </w:p>
    <w:p w:rsidR="00BB2BDF" w:rsidRDefault="005A5B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Из каких обязательных составляющих состоит любая электрическая цепь? 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нагрузка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Проводник, нагрузка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0"/>
          <w:szCs w:val="20"/>
        </w:rPr>
      </w:pPr>
    </w:p>
    <w:p w:rsidR="00BB2BDF" w:rsidRDefault="005A5B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Электрон имеет: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отрицательный заряд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положительный заряд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электрически нейтрален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0"/>
          <w:szCs w:val="20"/>
        </w:rPr>
      </w:pPr>
    </w:p>
    <w:p w:rsidR="00BB2BDF" w:rsidRDefault="005A5B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 К закону Ома относится формула: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U/I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U/R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= Emc2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0"/>
          <w:szCs w:val="20"/>
        </w:rPr>
      </w:pPr>
    </w:p>
    <w:p w:rsidR="00BB2BDF" w:rsidRDefault="005A5B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Стекло это: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диэлектрик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0"/>
          <w:szCs w:val="20"/>
        </w:rPr>
      </w:pPr>
    </w:p>
    <w:p w:rsidR="00BB2BDF" w:rsidRDefault="005A5B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I — ток, R - сопротивление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F — ёмкость, R - 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uF — ёмкость, R — переменный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0"/>
          <w:szCs w:val="20"/>
        </w:rPr>
      </w:pPr>
    </w:p>
    <w:p w:rsidR="00BB2BDF" w:rsidRDefault="005A5B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ток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сопротивление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2BDF" w:rsidRDefault="00BB2BD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8" w:name="__RefHeading___Toc3414_3527045554"/>
      <w:bookmarkEnd w:id="28"/>
      <w:r>
        <w:rPr>
          <w:rFonts w:ascii="Times New Roman" w:hAnsi="Times New Roman"/>
        </w:rPr>
        <w:t>Тестирование по дисциплине «Схемотехника» стартовый уровень.       Тест  № 2</w:t>
      </w:r>
    </w:p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Формулировка закона Ома: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прямо пропорционален Э.Д.С. генератора и обратно пропорционален сопротивлению цепи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не зависит от Э.Д.С. и сопротивления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меньше сопротивление, тем лучше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Проводники, полупроводники и диэлектрики: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является хорошим проводником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 являются хорошими проводниками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Пластмасса не является диэлектриком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4"/>
          <w:szCs w:val="24"/>
        </w:rPr>
      </w:pPr>
    </w:p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Во всей последовательной цепи течёт 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Разный ток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 тот же ток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протоны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498475" cy="603885"/>
            <wp:effectExtent l="0" t="0" r="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54" t="-375" r="-454" b="-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УГО элемента</w:t>
      </w:r>
    </w:p>
    <w:p w:rsidR="00BB2BDF" w:rsidRDefault="00BB2BDF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транзистор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конденсатор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резистор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3455035</wp:posOffset>
            </wp:positionH>
            <wp:positionV relativeFrom="paragraph">
              <wp:posOffset>7620</wp:posOffset>
            </wp:positionV>
            <wp:extent cx="1348740" cy="801370"/>
            <wp:effectExtent l="0" t="0" r="0" b="0"/>
            <wp:wrapSquare wrapText="largest"/>
            <wp:docPr id="2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137" t="-142" r="-137" b="-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Какой тип соединения показан на рисунке?</w:t>
      </w:r>
    </w:p>
    <w:p w:rsidR="00BB2BDF" w:rsidRDefault="00BB2BDF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BB2BDF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Последовательный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BDF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BB2BDF" w:rsidRDefault="005A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2BDF" w:rsidRDefault="00BB2BDF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2BDF" w:rsidRDefault="00BB2BD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2BDF" w:rsidRDefault="005A5B01">
      <w:pPr>
        <w:pStyle w:val="3"/>
        <w:jc w:val="center"/>
        <w:rPr>
          <w:rFonts w:ascii="Times New Roman" w:hAnsi="Times New Roman"/>
        </w:rPr>
      </w:pPr>
      <w:bookmarkStart w:id="29" w:name="__RefHeading___Toc26507_2263571113"/>
      <w:bookmarkEnd w:id="29"/>
      <w:r>
        <w:rPr>
          <w:rFonts w:ascii="Times New Roman" w:hAnsi="Times New Roman"/>
        </w:rPr>
        <w:t>Тестирование по дисциплине «Программирование» базовый уровень. Тест  № 1</w:t>
      </w:r>
    </w:p>
    <w:p w:rsidR="00BB2BDF" w:rsidRDefault="005A5B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Чему равно r  ?</w:t>
      </w:r>
    </w:p>
    <w:p w:rsidR="00BB2BDF" w:rsidRPr="00FE778F" w:rsidRDefault="005A5B01">
      <w:pPr>
        <w:spacing w:line="240" w:lineRule="auto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FE778F">
        <w:rPr>
          <w:rFonts w:ascii="Times New Roman" w:hAnsi="Times New Roman"/>
          <w:i/>
          <w:iCs/>
          <w:sz w:val="24"/>
          <w:szCs w:val="24"/>
          <w:lang w:val="en-US"/>
        </w:rPr>
        <w:t>bool r; int a = 5, b = 7;</w:t>
      </w:r>
    </w:p>
    <w:p w:rsidR="00BB2BDF" w:rsidRDefault="005A5B01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r = a &gt; b;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false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true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B2BDF" w:rsidRDefault="005A5B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Чему равен sum ?</w:t>
      </w:r>
    </w:p>
    <w:p w:rsidR="00BB2BDF" w:rsidRDefault="005A5B01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sum = 5, val = 3;</w:t>
      </w:r>
    </w:p>
    <w:p w:rsidR="00BB2BDF" w:rsidRDefault="005A5B01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sum += val;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B2BDF" w:rsidRDefault="005A5B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Для компилятора C++ имена Sum и sum: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Одинаковые переменные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переменные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B2BDF" w:rsidRDefault="005A5B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Одним из основных числовых типов C++ является int, который: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Дробное число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 плавающей точкой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Натуральное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B2BDF" w:rsidRDefault="005A5B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 Какие два выражения верны для переменных C++ 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не имеют имён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должны иметь тип данных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должны быть объявлены до их использования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являются директивами препроцессора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4"/>
          <w:szCs w:val="24"/>
        </w:rPr>
      </w:pPr>
    </w:p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Какой результат будет получен, если выполнить этот код:</w:t>
      </w:r>
    </w:p>
    <w:p w:rsidR="00BB2BDF" w:rsidRDefault="005A5B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a = 0;</w:t>
      </w:r>
    </w:p>
    <w:p w:rsidR="00BB2BDF" w:rsidRDefault="005A5B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b = a++;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1, b == 1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== 1, b == 0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0,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2,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4"/>
          <w:szCs w:val="24"/>
        </w:rPr>
      </w:pPr>
    </w:p>
    <w:p w:rsidR="00BB2BDF" w:rsidRPr="00FE778F" w:rsidRDefault="005A5B01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7. Какой логический оператор должен быть в следующем коде? Чтобыстало</w:t>
      </w:r>
      <w:r w:rsidRPr="00FE778F">
        <w:rPr>
          <w:rFonts w:ascii="Times New Roman" w:hAnsi="Times New Roman"/>
          <w:sz w:val="24"/>
          <w:szCs w:val="24"/>
          <w:lang w:val="en-US"/>
        </w:rPr>
        <w:t xml:space="preserve"> b  = 1000:</w:t>
      </w:r>
    </w:p>
    <w:p w:rsidR="00BB2BDF" w:rsidRPr="00FE778F" w:rsidRDefault="005A5B01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FE778F">
        <w:rPr>
          <w:rFonts w:ascii="Times New Roman" w:hAnsi="Times New Roman"/>
          <w:i/>
          <w:iCs/>
          <w:sz w:val="24"/>
          <w:szCs w:val="24"/>
          <w:lang w:val="en-US"/>
        </w:rPr>
        <w:t>int a = 23, b = 4;</w:t>
      </w:r>
    </w:p>
    <w:p w:rsidR="00BB2BDF" w:rsidRPr="00FE778F" w:rsidRDefault="005A5B01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FE778F">
        <w:rPr>
          <w:rFonts w:ascii="Times New Roman" w:hAnsi="Times New Roman"/>
          <w:i/>
          <w:iCs/>
          <w:sz w:val="24"/>
          <w:szCs w:val="24"/>
          <w:lang w:val="en-US"/>
        </w:rPr>
        <w:t>if(a &gt; 21 ___ b &gt; 500) {</w:t>
      </w:r>
    </w:p>
    <w:p w:rsidR="00BB2BDF" w:rsidRDefault="005A5B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b = 1000;</w:t>
      </w:r>
    </w:p>
    <w:p w:rsidR="00BB2BDF" w:rsidRDefault="005A5B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}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||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&amp;&amp;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^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rPr>
          <w:rFonts w:ascii="Times New Roman" w:hAnsi="Times New Roman"/>
          <w:sz w:val="24"/>
          <w:szCs w:val="24"/>
        </w:rPr>
      </w:pPr>
    </w:p>
    <w:p w:rsidR="00BB2BDF" w:rsidRDefault="005A5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Может ли тип данных с плавающей точкой хранить отрицательные числа?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BB2BDF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только целые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  <w:tr w:rsidR="00BB2BDF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BB2BDF" w:rsidRDefault="005A5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100 миллиардов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DF" w:rsidRDefault="00BB2BDF">
            <w:pPr>
              <w:rPr>
                <w:rFonts w:ascii="Times New Roman" w:hAnsi="Times New Roman"/>
              </w:rPr>
            </w:pPr>
          </w:p>
        </w:tc>
      </w:tr>
    </w:tbl>
    <w:p w:rsidR="00BB2BDF" w:rsidRDefault="00BB2BDF">
      <w:pPr>
        <w:rPr>
          <w:rFonts w:ascii="Times New Roman" w:hAnsi="Times New Roman" w:cs="Times New Roman"/>
          <w:b/>
          <w:sz w:val="24"/>
          <w:szCs w:val="24"/>
        </w:rPr>
      </w:pPr>
    </w:p>
    <w:sectPr w:rsidR="00BB2BDF" w:rsidSect="00DF2F1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60E" w:rsidRDefault="0037360E">
      <w:pPr>
        <w:spacing w:after="0" w:line="240" w:lineRule="auto"/>
      </w:pPr>
      <w:r>
        <w:separator/>
      </w:r>
    </w:p>
  </w:endnote>
  <w:endnote w:type="continuationSeparator" w:id="1">
    <w:p w:rsidR="0037360E" w:rsidRDefault="0037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DF" w:rsidRDefault="00BB2BDF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DF" w:rsidRDefault="00DF2F19">
    <w:pPr>
      <w:pStyle w:val="af9"/>
      <w:jc w:val="center"/>
    </w:pPr>
    <w:r>
      <w:fldChar w:fldCharType="begin"/>
    </w:r>
    <w:r w:rsidR="005A5B01">
      <w:instrText xml:space="preserve"> PAGE </w:instrText>
    </w:r>
    <w:r>
      <w:fldChar w:fldCharType="separate"/>
    </w:r>
    <w:r w:rsidR="00450EE6">
      <w:rPr>
        <w:noProof/>
      </w:rPr>
      <w:t>40</w:t>
    </w:r>
    <w:r>
      <w:fldChar w:fldCharType="end"/>
    </w:r>
  </w:p>
  <w:p w:rsidR="00BB2BDF" w:rsidRDefault="00BB2BDF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DF" w:rsidRDefault="00BB2BD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60E" w:rsidRDefault="0037360E">
      <w:pPr>
        <w:spacing w:after="0" w:line="240" w:lineRule="auto"/>
      </w:pPr>
      <w:r>
        <w:separator/>
      </w:r>
    </w:p>
  </w:footnote>
  <w:footnote w:type="continuationSeparator" w:id="1">
    <w:p w:rsidR="0037360E" w:rsidRDefault="0037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DF" w:rsidRDefault="00BB2BDF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DF" w:rsidRDefault="00BB2BDF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DF" w:rsidRDefault="00BB2BD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597"/>
    <w:multiLevelType w:val="multilevel"/>
    <w:tmpl w:val="664C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1327EFF"/>
    <w:multiLevelType w:val="multilevel"/>
    <w:tmpl w:val="87C2B090"/>
    <w:lvl w:ilvl="0">
      <w:start w:val="1"/>
      <w:numFmt w:val="bullet"/>
      <w:lvlText w:val="•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089B5E80"/>
    <w:multiLevelType w:val="multilevel"/>
    <w:tmpl w:val="27204B4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095467B"/>
    <w:multiLevelType w:val="multilevel"/>
    <w:tmpl w:val="1A5E0B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1C14CA6"/>
    <w:multiLevelType w:val="multilevel"/>
    <w:tmpl w:val="8A1E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13E27B82"/>
    <w:multiLevelType w:val="multilevel"/>
    <w:tmpl w:val="F37EE3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C3E1F3D"/>
    <w:multiLevelType w:val="multilevel"/>
    <w:tmpl w:val="5D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B911A1E"/>
    <w:multiLevelType w:val="multilevel"/>
    <w:tmpl w:val="353A4CAE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1F23E0B"/>
    <w:multiLevelType w:val="multilevel"/>
    <w:tmpl w:val="CDD29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3615278"/>
    <w:multiLevelType w:val="multilevel"/>
    <w:tmpl w:val="2D2676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DE448D"/>
    <w:multiLevelType w:val="multilevel"/>
    <w:tmpl w:val="405A0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3EA5097E"/>
    <w:multiLevelType w:val="multilevel"/>
    <w:tmpl w:val="CDE8D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nsid w:val="44BF0908"/>
    <w:multiLevelType w:val="multilevel"/>
    <w:tmpl w:val="5D64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465A3F38"/>
    <w:multiLevelType w:val="multilevel"/>
    <w:tmpl w:val="00563C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692010D"/>
    <w:multiLevelType w:val="multilevel"/>
    <w:tmpl w:val="F1A02C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D6E36EC"/>
    <w:multiLevelType w:val="multilevel"/>
    <w:tmpl w:val="6B8A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53651B10"/>
    <w:multiLevelType w:val="multilevel"/>
    <w:tmpl w:val="BEB6F35C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BC4766"/>
    <w:multiLevelType w:val="multilevel"/>
    <w:tmpl w:val="AE3E1F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ADF672D"/>
    <w:multiLevelType w:val="multilevel"/>
    <w:tmpl w:val="FCD29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5C3244AE"/>
    <w:multiLevelType w:val="multilevel"/>
    <w:tmpl w:val="09DCB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625E6E15"/>
    <w:multiLevelType w:val="multilevel"/>
    <w:tmpl w:val="CA8A89A0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59E33F4"/>
    <w:multiLevelType w:val="multilevel"/>
    <w:tmpl w:val="98A0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>
    <w:nsid w:val="67CB1EE5"/>
    <w:multiLevelType w:val="multilevel"/>
    <w:tmpl w:val="E37A81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AC37634"/>
    <w:multiLevelType w:val="multilevel"/>
    <w:tmpl w:val="DC926E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B6E1D58"/>
    <w:multiLevelType w:val="multilevel"/>
    <w:tmpl w:val="EDEE75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6556B91"/>
    <w:multiLevelType w:val="multilevel"/>
    <w:tmpl w:val="F66EA3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8F11473"/>
    <w:multiLevelType w:val="multilevel"/>
    <w:tmpl w:val="507880C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7">
    <w:nsid w:val="7B4A1B60"/>
    <w:multiLevelType w:val="multilevel"/>
    <w:tmpl w:val="D93C6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7CA477A7"/>
    <w:multiLevelType w:val="multilevel"/>
    <w:tmpl w:val="0204AE8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28"/>
  </w:num>
  <w:num w:numId="2">
    <w:abstractNumId w:val="24"/>
  </w:num>
  <w:num w:numId="3">
    <w:abstractNumId w:val="5"/>
  </w:num>
  <w:num w:numId="4">
    <w:abstractNumId w:val="8"/>
  </w:num>
  <w:num w:numId="5">
    <w:abstractNumId w:val="13"/>
  </w:num>
  <w:num w:numId="6">
    <w:abstractNumId w:val="9"/>
  </w:num>
  <w:num w:numId="7">
    <w:abstractNumId w:val="17"/>
  </w:num>
  <w:num w:numId="8">
    <w:abstractNumId w:val="22"/>
  </w:num>
  <w:num w:numId="9">
    <w:abstractNumId w:val="23"/>
  </w:num>
  <w:num w:numId="10">
    <w:abstractNumId w:val="14"/>
  </w:num>
  <w:num w:numId="11">
    <w:abstractNumId w:val="25"/>
  </w:num>
  <w:num w:numId="12">
    <w:abstractNumId w:val="1"/>
  </w:num>
  <w:num w:numId="13">
    <w:abstractNumId w:val="2"/>
  </w:num>
  <w:num w:numId="14">
    <w:abstractNumId w:val="16"/>
  </w:num>
  <w:num w:numId="15">
    <w:abstractNumId w:val="20"/>
  </w:num>
  <w:num w:numId="16">
    <w:abstractNumId w:val="7"/>
  </w:num>
  <w:num w:numId="17">
    <w:abstractNumId w:val="3"/>
  </w:num>
  <w:num w:numId="18">
    <w:abstractNumId w:val="27"/>
  </w:num>
  <w:num w:numId="19">
    <w:abstractNumId w:val="12"/>
  </w:num>
  <w:num w:numId="20">
    <w:abstractNumId w:val="19"/>
  </w:num>
  <w:num w:numId="21">
    <w:abstractNumId w:val="10"/>
  </w:num>
  <w:num w:numId="22">
    <w:abstractNumId w:val="4"/>
  </w:num>
  <w:num w:numId="23">
    <w:abstractNumId w:val="6"/>
  </w:num>
  <w:num w:numId="24">
    <w:abstractNumId w:val="21"/>
  </w:num>
  <w:num w:numId="25">
    <w:abstractNumId w:val="11"/>
  </w:num>
  <w:num w:numId="26">
    <w:abstractNumId w:val="0"/>
  </w:num>
  <w:num w:numId="27">
    <w:abstractNumId w:val="18"/>
  </w:num>
  <w:num w:numId="28">
    <w:abstractNumId w:val="26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DF"/>
    <w:rsid w:val="0037360E"/>
    <w:rsid w:val="00450EE6"/>
    <w:rsid w:val="005A5B01"/>
    <w:rsid w:val="00BB2BDF"/>
    <w:rsid w:val="00DF2F19"/>
    <w:rsid w:val="00FE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Free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F19"/>
    <w:pPr>
      <w:spacing w:after="160" w:line="252" w:lineRule="auto"/>
    </w:pPr>
    <w:rPr>
      <w:rFonts w:ascii="Calibri" w:eastAsia="Calibri" w:hAnsi="Calibri" w:cs="DejaVu Sans"/>
      <w:sz w:val="22"/>
      <w:szCs w:val="22"/>
      <w:lang w:eastAsia="en-US" w:bidi="ar-SA"/>
    </w:rPr>
  </w:style>
  <w:style w:type="paragraph" w:styleId="1">
    <w:name w:val="heading 1"/>
    <w:basedOn w:val="a"/>
    <w:next w:val="a"/>
    <w:qFormat/>
    <w:rsid w:val="00DF2F19"/>
    <w:pPr>
      <w:keepNext/>
      <w:keepLines/>
      <w:numPr>
        <w:numId w:val="1"/>
      </w:numPr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rsid w:val="00DF2F1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0"/>
    <w:qFormat/>
    <w:rsid w:val="00DF2F19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0"/>
    <w:qFormat/>
    <w:rsid w:val="00DF2F19"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DF2F19"/>
  </w:style>
  <w:style w:type="character" w:customStyle="1" w:styleId="WW8Num1z1">
    <w:name w:val="WW8Num1z1"/>
    <w:qFormat/>
    <w:rsid w:val="00DF2F19"/>
  </w:style>
  <w:style w:type="character" w:customStyle="1" w:styleId="WW8Num1z2">
    <w:name w:val="WW8Num1z2"/>
    <w:qFormat/>
    <w:rsid w:val="00DF2F19"/>
  </w:style>
  <w:style w:type="character" w:customStyle="1" w:styleId="WW8Num1z3">
    <w:name w:val="WW8Num1z3"/>
    <w:qFormat/>
    <w:rsid w:val="00DF2F19"/>
  </w:style>
  <w:style w:type="character" w:customStyle="1" w:styleId="WW8Num1z4">
    <w:name w:val="WW8Num1z4"/>
    <w:qFormat/>
    <w:rsid w:val="00DF2F19"/>
  </w:style>
  <w:style w:type="character" w:customStyle="1" w:styleId="WW8Num1z5">
    <w:name w:val="WW8Num1z5"/>
    <w:qFormat/>
    <w:rsid w:val="00DF2F19"/>
  </w:style>
  <w:style w:type="character" w:customStyle="1" w:styleId="WW8Num1z6">
    <w:name w:val="WW8Num1z6"/>
    <w:qFormat/>
    <w:rsid w:val="00DF2F19"/>
  </w:style>
  <w:style w:type="character" w:customStyle="1" w:styleId="WW8Num1z7">
    <w:name w:val="WW8Num1z7"/>
    <w:qFormat/>
    <w:rsid w:val="00DF2F19"/>
  </w:style>
  <w:style w:type="character" w:customStyle="1" w:styleId="WW8Num1z8">
    <w:name w:val="WW8Num1z8"/>
    <w:qFormat/>
    <w:rsid w:val="00DF2F19"/>
  </w:style>
  <w:style w:type="character" w:customStyle="1" w:styleId="WW8Num2z0">
    <w:name w:val="WW8Num2z0"/>
    <w:qFormat/>
    <w:rsid w:val="00DF2F19"/>
    <w:rPr>
      <w:rFonts w:ascii="Symbol" w:hAnsi="Symbol" w:cs="Symbol"/>
      <w:color w:val="000000"/>
      <w:sz w:val="28"/>
      <w:szCs w:val="28"/>
    </w:rPr>
  </w:style>
  <w:style w:type="character" w:customStyle="1" w:styleId="WW8Num2z1">
    <w:name w:val="WW8Num2z1"/>
    <w:qFormat/>
    <w:rsid w:val="00DF2F19"/>
    <w:rPr>
      <w:rFonts w:ascii="Courier New" w:hAnsi="Courier New" w:cs="Courier New"/>
    </w:rPr>
  </w:style>
  <w:style w:type="character" w:customStyle="1" w:styleId="WW8Num2z2">
    <w:name w:val="WW8Num2z2"/>
    <w:qFormat/>
    <w:rsid w:val="00DF2F19"/>
    <w:rPr>
      <w:rFonts w:ascii="Wingdings" w:hAnsi="Wingdings" w:cs="Wingdings"/>
    </w:rPr>
  </w:style>
  <w:style w:type="character" w:customStyle="1" w:styleId="WW8Num3z0">
    <w:name w:val="WW8Num3z0"/>
    <w:qFormat/>
    <w:rsid w:val="00DF2F19"/>
    <w:rPr>
      <w:rFonts w:ascii="Symbol" w:hAnsi="Symbol" w:cs="Symbol"/>
    </w:rPr>
  </w:style>
  <w:style w:type="character" w:customStyle="1" w:styleId="WW8Num3z1">
    <w:name w:val="WW8Num3z1"/>
    <w:qFormat/>
    <w:rsid w:val="00DF2F19"/>
    <w:rPr>
      <w:rFonts w:ascii="Courier New" w:hAnsi="Courier New" w:cs="Courier New"/>
      <w:color w:val="000000"/>
      <w:sz w:val="28"/>
      <w:szCs w:val="28"/>
      <w:lang w:val="en-US"/>
    </w:rPr>
  </w:style>
  <w:style w:type="character" w:customStyle="1" w:styleId="WW8Num3z2">
    <w:name w:val="WW8Num3z2"/>
    <w:qFormat/>
    <w:rsid w:val="00DF2F19"/>
    <w:rPr>
      <w:rFonts w:ascii="Wingdings" w:hAnsi="Wingdings" w:cs="Wingdings"/>
    </w:rPr>
  </w:style>
  <w:style w:type="character" w:customStyle="1" w:styleId="WW8Num3z4">
    <w:name w:val="WW8Num3z4"/>
    <w:qFormat/>
    <w:rsid w:val="00DF2F19"/>
    <w:rPr>
      <w:rFonts w:ascii="Courier New" w:hAnsi="Courier New" w:cs="Courier New"/>
    </w:rPr>
  </w:style>
  <w:style w:type="character" w:customStyle="1" w:styleId="WW8Num4z0">
    <w:name w:val="WW8Num4z0"/>
    <w:qFormat/>
    <w:rsid w:val="00DF2F19"/>
    <w:rPr>
      <w:rFonts w:ascii="Symbol" w:hAnsi="Symbol" w:cs="Symbol"/>
      <w:sz w:val="20"/>
    </w:rPr>
  </w:style>
  <w:style w:type="character" w:customStyle="1" w:styleId="WW8Num4z1">
    <w:name w:val="WW8Num4z1"/>
    <w:qFormat/>
    <w:rsid w:val="00DF2F19"/>
  </w:style>
  <w:style w:type="character" w:customStyle="1" w:styleId="WW8Num4z2">
    <w:name w:val="WW8Num4z2"/>
    <w:qFormat/>
    <w:rsid w:val="00DF2F19"/>
    <w:rPr>
      <w:rFonts w:eastAsia="Times New Roman" w:cs="Times New Roman"/>
    </w:rPr>
  </w:style>
  <w:style w:type="character" w:customStyle="1" w:styleId="WW8Num4z3">
    <w:name w:val="WW8Num4z3"/>
    <w:qFormat/>
    <w:rsid w:val="00DF2F19"/>
    <w:rPr>
      <w:color w:val="auto"/>
      <w:sz w:val="28"/>
      <w:szCs w:val="28"/>
    </w:rPr>
  </w:style>
  <w:style w:type="character" w:customStyle="1" w:styleId="WW8Num4z4">
    <w:name w:val="WW8Num4z4"/>
    <w:qFormat/>
    <w:rsid w:val="00DF2F19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DF2F19"/>
  </w:style>
  <w:style w:type="character" w:customStyle="1" w:styleId="WW8Num5z1">
    <w:name w:val="WW8Num5z1"/>
    <w:qFormat/>
    <w:rsid w:val="00DF2F19"/>
  </w:style>
  <w:style w:type="character" w:customStyle="1" w:styleId="WW8Num5z2">
    <w:name w:val="WW8Num5z2"/>
    <w:qFormat/>
    <w:rsid w:val="00DF2F19"/>
  </w:style>
  <w:style w:type="character" w:customStyle="1" w:styleId="WW8Num5z3">
    <w:name w:val="WW8Num5z3"/>
    <w:qFormat/>
    <w:rsid w:val="00DF2F19"/>
  </w:style>
  <w:style w:type="character" w:customStyle="1" w:styleId="WW8Num5z4">
    <w:name w:val="WW8Num5z4"/>
    <w:qFormat/>
    <w:rsid w:val="00DF2F19"/>
  </w:style>
  <w:style w:type="character" w:customStyle="1" w:styleId="WW8Num5z5">
    <w:name w:val="WW8Num5z5"/>
    <w:qFormat/>
    <w:rsid w:val="00DF2F19"/>
  </w:style>
  <w:style w:type="character" w:customStyle="1" w:styleId="WW8Num5z6">
    <w:name w:val="WW8Num5z6"/>
    <w:qFormat/>
    <w:rsid w:val="00DF2F19"/>
  </w:style>
  <w:style w:type="character" w:customStyle="1" w:styleId="WW8Num5z7">
    <w:name w:val="WW8Num5z7"/>
    <w:qFormat/>
    <w:rsid w:val="00DF2F19"/>
  </w:style>
  <w:style w:type="character" w:customStyle="1" w:styleId="WW8Num5z8">
    <w:name w:val="WW8Num5z8"/>
    <w:qFormat/>
    <w:rsid w:val="00DF2F19"/>
  </w:style>
  <w:style w:type="character" w:customStyle="1" w:styleId="WW8Num6z0">
    <w:name w:val="WW8Num6z0"/>
    <w:qFormat/>
    <w:rsid w:val="00DF2F19"/>
    <w:rPr>
      <w:rFonts w:ascii="Symbol" w:hAnsi="Symbol" w:cs="Symbol"/>
    </w:rPr>
  </w:style>
  <w:style w:type="character" w:customStyle="1" w:styleId="WW8Num6z1">
    <w:name w:val="WW8Num6z1"/>
    <w:qFormat/>
    <w:rsid w:val="00DF2F19"/>
    <w:rPr>
      <w:rFonts w:ascii="Courier New" w:hAnsi="Courier New" w:cs="Courier New"/>
    </w:rPr>
  </w:style>
  <w:style w:type="character" w:customStyle="1" w:styleId="WW8Num6z2">
    <w:name w:val="WW8Num6z2"/>
    <w:qFormat/>
    <w:rsid w:val="00DF2F19"/>
    <w:rPr>
      <w:rFonts w:ascii="Wingdings" w:hAnsi="Wingdings" w:cs="Wingdings"/>
    </w:rPr>
  </w:style>
  <w:style w:type="character" w:customStyle="1" w:styleId="WW8Num7z0">
    <w:name w:val="WW8Num7z0"/>
    <w:qFormat/>
    <w:rsid w:val="00DF2F19"/>
    <w:rPr>
      <w:rFonts w:ascii="Symbol" w:hAnsi="Symbol" w:cs="Symbol"/>
    </w:rPr>
  </w:style>
  <w:style w:type="character" w:customStyle="1" w:styleId="WW8Num7z1">
    <w:name w:val="WW8Num7z1"/>
    <w:qFormat/>
    <w:rsid w:val="00DF2F19"/>
    <w:rPr>
      <w:rFonts w:ascii="Courier New" w:hAnsi="Courier New" w:cs="Courier New"/>
    </w:rPr>
  </w:style>
  <w:style w:type="character" w:customStyle="1" w:styleId="WW8Num7z2">
    <w:name w:val="WW8Num7z2"/>
    <w:qFormat/>
    <w:rsid w:val="00DF2F19"/>
    <w:rPr>
      <w:rFonts w:ascii="Wingdings" w:hAnsi="Wingdings" w:cs="Wingdings"/>
    </w:rPr>
  </w:style>
  <w:style w:type="character" w:customStyle="1" w:styleId="WW8Num8z0">
    <w:name w:val="WW8Num8z0"/>
    <w:qFormat/>
    <w:rsid w:val="00DF2F19"/>
    <w:rPr>
      <w:rFonts w:ascii="Symbol" w:hAnsi="Symbol" w:cs="Symbol"/>
    </w:rPr>
  </w:style>
  <w:style w:type="character" w:customStyle="1" w:styleId="WW8Num8z1">
    <w:name w:val="WW8Num8z1"/>
    <w:qFormat/>
    <w:rsid w:val="00DF2F19"/>
    <w:rPr>
      <w:rFonts w:ascii="Courier New" w:hAnsi="Courier New" w:cs="Courier New"/>
    </w:rPr>
  </w:style>
  <w:style w:type="character" w:customStyle="1" w:styleId="WW8Num8z2">
    <w:name w:val="WW8Num8z2"/>
    <w:qFormat/>
    <w:rsid w:val="00DF2F19"/>
    <w:rPr>
      <w:rFonts w:ascii="Wingdings" w:hAnsi="Wingdings" w:cs="Wingdings"/>
    </w:rPr>
  </w:style>
  <w:style w:type="character" w:customStyle="1" w:styleId="WW8Num9z0">
    <w:name w:val="WW8Num9z0"/>
    <w:qFormat/>
    <w:rsid w:val="00DF2F19"/>
    <w:rPr>
      <w:rFonts w:ascii="Symbol" w:hAnsi="Symbol" w:cs="Symbol"/>
    </w:rPr>
  </w:style>
  <w:style w:type="character" w:customStyle="1" w:styleId="WW8Num9z1">
    <w:name w:val="WW8Num9z1"/>
    <w:qFormat/>
    <w:rsid w:val="00DF2F19"/>
    <w:rPr>
      <w:rFonts w:ascii="Courier New" w:hAnsi="Courier New" w:cs="Courier New"/>
    </w:rPr>
  </w:style>
  <w:style w:type="character" w:customStyle="1" w:styleId="WW8Num9z2">
    <w:name w:val="WW8Num9z2"/>
    <w:qFormat/>
    <w:rsid w:val="00DF2F19"/>
    <w:rPr>
      <w:rFonts w:ascii="Wingdings" w:hAnsi="Wingdings" w:cs="Wingdings"/>
    </w:rPr>
  </w:style>
  <w:style w:type="character" w:customStyle="1" w:styleId="WW8Num10z0">
    <w:name w:val="WW8Num10z0"/>
    <w:qFormat/>
    <w:rsid w:val="00DF2F19"/>
    <w:rPr>
      <w:rFonts w:ascii="Symbol" w:hAnsi="Symbol" w:cs="Symbol"/>
    </w:rPr>
  </w:style>
  <w:style w:type="character" w:customStyle="1" w:styleId="WW8Num10z1">
    <w:name w:val="WW8Num10z1"/>
    <w:qFormat/>
    <w:rsid w:val="00DF2F19"/>
    <w:rPr>
      <w:rFonts w:ascii="Courier New" w:hAnsi="Courier New" w:cs="Courier New"/>
    </w:rPr>
  </w:style>
  <w:style w:type="character" w:customStyle="1" w:styleId="WW8Num10z2">
    <w:name w:val="WW8Num10z2"/>
    <w:qFormat/>
    <w:rsid w:val="00DF2F19"/>
    <w:rPr>
      <w:rFonts w:ascii="Wingdings" w:hAnsi="Wingdings" w:cs="Wingdings"/>
    </w:rPr>
  </w:style>
  <w:style w:type="character" w:customStyle="1" w:styleId="WW8Num11z0">
    <w:name w:val="WW8Num11z0"/>
    <w:qFormat/>
    <w:rsid w:val="00DF2F19"/>
    <w:rPr>
      <w:rFonts w:ascii="Symbol" w:hAnsi="Symbol" w:cs="Symbol"/>
    </w:rPr>
  </w:style>
  <w:style w:type="character" w:customStyle="1" w:styleId="WW8Num11z1">
    <w:name w:val="WW8Num11z1"/>
    <w:qFormat/>
    <w:rsid w:val="00DF2F19"/>
    <w:rPr>
      <w:rFonts w:ascii="Courier New" w:hAnsi="Courier New" w:cs="Courier New"/>
    </w:rPr>
  </w:style>
  <w:style w:type="character" w:customStyle="1" w:styleId="WW8Num11z2">
    <w:name w:val="WW8Num11z2"/>
    <w:qFormat/>
    <w:rsid w:val="00DF2F19"/>
    <w:rPr>
      <w:rFonts w:ascii="Wingdings" w:hAnsi="Wingdings" w:cs="Wingdings"/>
    </w:rPr>
  </w:style>
  <w:style w:type="character" w:customStyle="1" w:styleId="WW8Num12z0">
    <w:name w:val="WW8Num12z0"/>
    <w:qFormat/>
    <w:rsid w:val="00DF2F19"/>
    <w:rPr>
      <w:rFonts w:ascii="Symbol" w:hAnsi="Symbol" w:cs="Symbol"/>
    </w:rPr>
  </w:style>
  <w:style w:type="character" w:customStyle="1" w:styleId="WW8Num12z1">
    <w:name w:val="WW8Num12z1"/>
    <w:qFormat/>
    <w:rsid w:val="00DF2F19"/>
    <w:rPr>
      <w:rFonts w:ascii="Courier New" w:hAnsi="Courier New" w:cs="Courier New"/>
    </w:rPr>
  </w:style>
  <w:style w:type="character" w:customStyle="1" w:styleId="WW8Num12z2">
    <w:name w:val="WW8Num12z2"/>
    <w:qFormat/>
    <w:rsid w:val="00DF2F19"/>
    <w:rPr>
      <w:rFonts w:ascii="Wingdings" w:hAnsi="Wingdings" w:cs="Wingdings"/>
    </w:rPr>
  </w:style>
  <w:style w:type="character" w:customStyle="1" w:styleId="WW8Num13z0">
    <w:name w:val="WW8Num13z0"/>
    <w:qFormat/>
    <w:rsid w:val="00DF2F19"/>
    <w:rPr>
      <w:rFonts w:ascii="Symbol" w:hAnsi="Symbol" w:cs="Symbol"/>
    </w:rPr>
  </w:style>
  <w:style w:type="character" w:customStyle="1" w:styleId="WW8Num13z1">
    <w:name w:val="WW8Num13z1"/>
    <w:qFormat/>
    <w:rsid w:val="00DF2F19"/>
    <w:rPr>
      <w:rFonts w:ascii="Courier New" w:hAnsi="Courier New" w:cs="Courier New"/>
    </w:rPr>
  </w:style>
  <w:style w:type="character" w:customStyle="1" w:styleId="WW8Num13z2">
    <w:name w:val="WW8Num13z2"/>
    <w:qFormat/>
    <w:rsid w:val="00DF2F19"/>
    <w:rPr>
      <w:rFonts w:ascii="Wingdings" w:hAnsi="Wingdings" w:cs="Wingdings"/>
    </w:rPr>
  </w:style>
  <w:style w:type="character" w:customStyle="1" w:styleId="WW8Num14z0">
    <w:name w:val="WW8Num14z0"/>
    <w:qFormat/>
    <w:rsid w:val="00DF2F19"/>
    <w:rPr>
      <w:rFonts w:ascii="Symbol" w:hAnsi="Symbol" w:cs="Symbol"/>
    </w:rPr>
  </w:style>
  <w:style w:type="character" w:customStyle="1" w:styleId="WW8Num14z1">
    <w:name w:val="WW8Num14z1"/>
    <w:qFormat/>
    <w:rsid w:val="00DF2F19"/>
    <w:rPr>
      <w:rFonts w:ascii="Courier New" w:hAnsi="Courier New" w:cs="Courier New"/>
    </w:rPr>
  </w:style>
  <w:style w:type="character" w:customStyle="1" w:styleId="WW8Num14z2">
    <w:name w:val="WW8Num14z2"/>
    <w:qFormat/>
    <w:rsid w:val="00DF2F19"/>
    <w:rPr>
      <w:rFonts w:ascii="Wingdings" w:hAnsi="Wingdings" w:cs="Wingdings"/>
    </w:rPr>
  </w:style>
  <w:style w:type="character" w:customStyle="1" w:styleId="WW8Num15z0">
    <w:name w:val="WW8Num15z0"/>
    <w:qFormat/>
    <w:rsid w:val="00DF2F19"/>
  </w:style>
  <w:style w:type="character" w:customStyle="1" w:styleId="WW8Num15z1">
    <w:name w:val="WW8Num15z1"/>
    <w:qFormat/>
    <w:rsid w:val="00DF2F19"/>
  </w:style>
  <w:style w:type="character" w:customStyle="1" w:styleId="WW8Num15z2">
    <w:name w:val="WW8Num15z2"/>
    <w:qFormat/>
    <w:rsid w:val="00DF2F19"/>
  </w:style>
  <w:style w:type="character" w:customStyle="1" w:styleId="WW8Num15z3">
    <w:name w:val="WW8Num15z3"/>
    <w:qFormat/>
    <w:rsid w:val="00DF2F19"/>
  </w:style>
  <w:style w:type="character" w:customStyle="1" w:styleId="WW8Num15z4">
    <w:name w:val="WW8Num15z4"/>
    <w:qFormat/>
    <w:rsid w:val="00DF2F19"/>
  </w:style>
  <w:style w:type="character" w:customStyle="1" w:styleId="WW8Num15z5">
    <w:name w:val="WW8Num15z5"/>
    <w:qFormat/>
    <w:rsid w:val="00DF2F19"/>
  </w:style>
  <w:style w:type="character" w:customStyle="1" w:styleId="WW8Num15z6">
    <w:name w:val="WW8Num15z6"/>
    <w:qFormat/>
    <w:rsid w:val="00DF2F19"/>
  </w:style>
  <w:style w:type="character" w:customStyle="1" w:styleId="WW8Num15z7">
    <w:name w:val="WW8Num15z7"/>
    <w:qFormat/>
    <w:rsid w:val="00DF2F19"/>
  </w:style>
  <w:style w:type="character" w:customStyle="1" w:styleId="WW8Num15z8">
    <w:name w:val="WW8Num15z8"/>
    <w:qFormat/>
    <w:rsid w:val="00DF2F19"/>
  </w:style>
  <w:style w:type="character" w:customStyle="1" w:styleId="WW8Num16z0">
    <w:name w:val="WW8Num16z0"/>
    <w:qFormat/>
    <w:rsid w:val="00DF2F19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customStyle="1" w:styleId="WW8Num16z1">
    <w:name w:val="WW8Num16z1"/>
    <w:qFormat/>
    <w:rsid w:val="00DF2F19"/>
  </w:style>
  <w:style w:type="character" w:customStyle="1" w:styleId="WW8Num16z2">
    <w:name w:val="WW8Num16z2"/>
    <w:qFormat/>
    <w:rsid w:val="00DF2F19"/>
  </w:style>
  <w:style w:type="character" w:customStyle="1" w:styleId="WW8Num16z3">
    <w:name w:val="WW8Num16z3"/>
    <w:qFormat/>
    <w:rsid w:val="00DF2F19"/>
  </w:style>
  <w:style w:type="character" w:customStyle="1" w:styleId="WW8Num16z4">
    <w:name w:val="WW8Num16z4"/>
    <w:qFormat/>
    <w:rsid w:val="00DF2F19"/>
  </w:style>
  <w:style w:type="character" w:customStyle="1" w:styleId="WW8Num16z5">
    <w:name w:val="WW8Num16z5"/>
    <w:qFormat/>
    <w:rsid w:val="00DF2F19"/>
  </w:style>
  <w:style w:type="character" w:customStyle="1" w:styleId="WW8Num16z6">
    <w:name w:val="WW8Num16z6"/>
    <w:qFormat/>
    <w:rsid w:val="00DF2F19"/>
  </w:style>
  <w:style w:type="character" w:customStyle="1" w:styleId="WW8Num16z7">
    <w:name w:val="WW8Num16z7"/>
    <w:qFormat/>
    <w:rsid w:val="00DF2F19"/>
  </w:style>
  <w:style w:type="character" w:customStyle="1" w:styleId="WW8Num16z8">
    <w:name w:val="WW8Num16z8"/>
    <w:qFormat/>
    <w:rsid w:val="00DF2F19"/>
  </w:style>
  <w:style w:type="character" w:customStyle="1" w:styleId="WW8Num17z0">
    <w:name w:val="WW8Num17z0"/>
    <w:qFormat/>
    <w:rsid w:val="00DF2F19"/>
    <w:rPr>
      <w:rFonts w:ascii="Wingdings" w:hAnsi="Wingdings" w:cs="Wingdings"/>
    </w:rPr>
  </w:style>
  <w:style w:type="character" w:customStyle="1" w:styleId="WW8Num17z1">
    <w:name w:val="WW8Num17z1"/>
    <w:qFormat/>
    <w:rsid w:val="00DF2F19"/>
    <w:rPr>
      <w:rFonts w:ascii="Courier New" w:hAnsi="Courier New" w:cs="Courier New"/>
    </w:rPr>
  </w:style>
  <w:style w:type="character" w:customStyle="1" w:styleId="WW8Num17z3">
    <w:name w:val="WW8Num17z3"/>
    <w:qFormat/>
    <w:rsid w:val="00DF2F19"/>
    <w:rPr>
      <w:rFonts w:ascii="Symbol" w:hAnsi="Symbol" w:cs="Symbol"/>
    </w:rPr>
  </w:style>
  <w:style w:type="character" w:customStyle="1" w:styleId="WW8Num18z0">
    <w:name w:val="WW8Num18z0"/>
    <w:qFormat/>
    <w:rsid w:val="00DF2F19"/>
    <w:rPr>
      <w:rFonts w:ascii="Times New Roman" w:hAnsi="Times New Roman" w:cs="Times New Roman"/>
      <w:sz w:val="28"/>
      <w:szCs w:val="28"/>
    </w:rPr>
  </w:style>
  <w:style w:type="character" w:customStyle="1" w:styleId="WW8Num18z1">
    <w:name w:val="WW8Num18z1"/>
    <w:qFormat/>
    <w:rsid w:val="00DF2F19"/>
    <w:rPr>
      <w:rFonts w:ascii="Courier New" w:hAnsi="Courier New" w:cs="Courier New"/>
    </w:rPr>
  </w:style>
  <w:style w:type="character" w:customStyle="1" w:styleId="WW8Num18z2">
    <w:name w:val="WW8Num18z2"/>
    <w:qFormat/>
    <w:rsid w:val="00DF2F19"/>
    <w:rPr>
      <w:rFonts w:ascii="Wingdings" w:hAnsi="Wingdings" w:cs="Wingdings"/>
    </w:rPr>
  </w:style>
  <w:style w:type="character" w:customStyle="1" w:styleId="WW8Num18z3">
    <w:name w:val="WW8Num18z3"/>
    <w:qFormat/>
    <w:rsid w:val="00DF2F19"/>
    <w:rPr>
      <w:rFonts w:ascii="Symbol" w:hAnsi="Symbol" w:cs="Symbol"/>
    </w:rPr>
  </w:style>
  <w:style w:type="character" w:customStyle="1" w:styleId="WW8Num19z0">
    <w:name w:val="WW8Num19z0"/>
    <w:qFormat/>
    <w:rsid w:val="00DF2F19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DF2F19"/>
    <w:rPr>
      <w:rFonts w:ascii="Courier New" w:hAnsi="Courier New" w:cs="Courier New"/>
    </w:rPr>
  </w:style>
  <w:style w:type="character" w:customStyle="1" w:styleId="WW8Num19z2">
    <w:name w:val="WW8Num19z2"/>
    <w:qFormat/>
    <w:rsid w:val="00DF2F19"/>
    <w:rPr>
      <w:rFonts w:ascii="Wingdings" w:hAnsi="Wingdings" w:cs="Wingdings"/>
    </w:rPr>
  </w:style>
  <w:style w:type="character" w:customStyle="1" w:styleId="WW8Num19z3">
    <w:name w:val="WW8Num19z3"/>
    <w:qFormat/>
    <w:rsid w:val="00DF2F19"/>
    <w:rPr>
      <w:rFonts w:ascii="Symbol" w:hAnsi="Symbol" w:cs="Symbol"/>
    </w:rPr>
  </w:style>
  <w:style w:type="character" w:customStyle="1" w:styleId="WW8Num20z0">
    <w:name w:val="WW8Num20z0"/>
    <w:qFormat/>
    <w:rsid w:val="00DF2F19"/>
    <w:rPr>
      <w:rFonts w:ascii="Times New Roman" w:hAnsi="Times New Roman" w:cs="Times New Roman"/>
      <w:b/>
      <w:sz w:val="28"/>
    </w:rPr>
  </w:style>
  <w:style w:type="character" w:customStyle="1" w:styleId="WW8Num20z1">
    <w:name w:val="WW8Num20z1"/>
    <w:qFormat/>
    <w:rsid w:val="00DF2F19"/>
    <w:rPr>
      <w:rFonts w:ascii="Courier New" w:hAnsi="Courier New" w:cs="Courier New"/>
    </w:rPr>
  </w:style>
  <w:style w:type="character" w:customStyle="1" w:styleId="WW8Num20z2">
    <w:name w:val="WW8Num20z2"/>
    <w:qFormat/>
    <w:rsid w:val="00DF2F19"/>
    <w:rPr>
      <w:rFonts w:ascii="Wingdings" w:hAnsi="Wingdings" w:cs="Wingdings"/>
    </w:rPr>
  </w:style>
  <w:style w:type="character" w:customStyle="1" w:styleId="WW8Num20z3">
    <w:name w:val="WW8Num20z3"/>
    <w:qFormat/>
    <w:rsid w:val="00DF2F19"/>
    <w:rPr>
      <w:rFonts w:ascii="Symbol" w:hAnsi="Symbol" w:cs="Symbol"/>
    </w:rPr>
  </w:style>
  <w:style w:type="character" w:customStyle="1" w:styleId="WW8Num21z0">
    <w:name w:val="WW8Num21z0"/>
    <w:qFormat/>
    <w:rsid w:val="00DF2F19"/>
    <w:rPr>
      <w:rFonts w:ascii="Symbol" w:hAnsi="Symbol" w:cs="Symbol"/>
    </w:rPr>
  </w:style>
  <w:style w:type="character" w:customStyle="1" w:styleId="WW8Num21z1">
    <w:name w:val="WW8Num21z1"/>
    <w:qFormat/>
    <w:rsid w:val="00DF2F19"/>
  </w:style>
  <w:style w:type="character" w:customStyle="1" w:styleId="WW8Num21z2">
    <w:name w:val="WW8Num21z2"/>
    <w:qFormat/>
    <w:rsid w:val="00DF2F19"/>
  </w:style>
  <w:style w:type="character" w:customStyle="1" w:styleId="WW8Num21z3">
    <w:name w:val="WW8Num21z3"/>
    <w:qFormat/>
    <w:rsid w:val="00DF2F19"/>
  </w:style>
  <w:style w:type="character" w:customStyle="1" w:styleId="WW8Num21z4">
    <w:name w:val="WW8Num21z4"/>
    <w:qFormat/>
    <w:rsid w:val="00DF2F19"/>
  </w:style>
  <w:style w:type="character" w:customStyle="1" w:styleId="WW8Num21z5">
    <w:name w:val="WW8Num21z5"/>
    <w:qFormat/>
    <w:rsid w:val="00DF2F19"/>
  </w:style>
  <w:style w:type="character" w:customStyle="1" w:styleId="WW8Num21z6">
    <w:name w:val="WW8Num21z6"/>
    <w:qFormat/>
    <w:rsid w:val="00DF2F19"/>
  </w:style>
  <w:style w:type="character" w:customStyle="1" w:styleId="WW8Num21z7">
    <w:name w:val="WW8Num21z7"/>
    <w:qFormat/>
    <w:rsid w:val="00DF2F19"/>
  </w:style>
  <w:style w:type="character" w:customStyle="1" w:styleId="WW8Num21z8">
    <w:name w:val="WW8Num21z8"/>
    <w:qFormat/>
    <w:rsid w:val="00DF2F19"/>
  </w:style>
  <w:style w:type="character" w:customStyle="1" w:styleId="WW8Num22z0">
    <w:name w:val="WW8Num22z0"/>
    <w:qFormat/>
    <w:rsid w:val="00DF2F19"/>
    <w:rPr>
      <w:rFonts w:ascii="Times New Roman" w:hAnsi="Times New Roman" w:cs="Times New Roman"/>
      <w:sz w:val="28"/>
    </w:rPr>
  </w:style>
  <w:style w:type="character" w:customStyle="1" w:styleId="WW8Num22z1">
    <w:name w:val="WW8Num22z1"/>
    <w:qFormat/>
    <w:rsid w:val="00DF2F19"/>
    <w:rPr>
      <w:rFonts w:ascii="Courier New" w:hAnsi="Courier New" w:cs="Courier New"/>
    </w:rPr>
  </w:style>
  <w:style w:type="character" w:customStyle="1" w:styleId="WW8Num22z2">
    <w:name w:val="WW8Num22z2"/>
    <w:qFormat/>
    <w:rsid w:val="00DF2F19"/>
    <w:rPr>
      <w:rFonts w:ascii="Wingdings" w:hAnsi="Wingdings" w:cs="Wingdings"/>
    </w:rPr>
  </w:style>
  <w:style w:type="character" w:customStyle="1" w:styleId="WW8Num22z3">
    <w:name w:val="WW8Num22z3"/>
    <w:qFormat/>
    <w:rsid w:val="00DF2F19"/>
    <w:rPr>
      <w:rFonts w:ascii="Symbol" w:hAnsi="Symbol" w:cs="Symbol"/>
    </w:rPr>
  </w:style>
  <w:style w:type="character" w:customStyle="1" w:styleId="WW8Num23z0">
    <w:name w:val="WW8Num23z0"/>
    <w:qFormat/>
    <w:rsid w:val="00DF2F19"/>
    <w:rPr>
      <w:rFonts w:ascii="Times New Roman" w:hAnsi="Times New Roman" w:cs="Times New Roman"/>
      <w:sz w:val="28"/>
    </w:rPr>
  </w:style>
  <w:style w:type="character" w:customStyle="1" w:styleId="WW8Num23z1">
    <w:name w:val="WW8Num23z1"/>
    <w:qFormat/>
    <w:rsid w:val="00DF2F19"/>
    <w:rPr>
      <w:rFonts w:ascii="Courier New" w:hAnsi="Courier New" w:cs="Courier New"/>
    </w:rPr>
  </w:style>
  <w:style w:type="character" w:customStyle="1" w:styleId="WW8Num23z2">
    <w:name w:val="WW8Num23z2"/>
    <w:qFormat/>
    <w:rsid w:val="00DF2F19"/>
    <w:rPr>
      <w:rFonts w:ascii="Wingdings" w:hAnsi="Wingdings" w:cs="Wingdings"/>
    </w:rPr>
  </w:style>
  <w:style w:type="character" w:customStyle="1" w:styleId="WW8Num23z3">
    <w:name w:val="WW8Num23z3"/>
    <w:qFormat/>
    <w:rsid w:val="00DF2F19"/>
    <w:rPr>
      <w:rFonts w:ascii="Symbol" w:hAnsi="Symbol" w:cs="Symbol"/>
    </w:rPr>
  </w:style>
  <w:style w:type="character" w:customStyle="1" w:styleId="WW8Num24z0">
    <w:name w:val="WW8Num24z0"/>
    <w:qFormat/>
    <w:rsid w:val="00DF2F19"/>
    <w:rPr>
      <w:rFonts w:ascii="Times New Roman" w:hAnsi="Times New Roman" w:cs="Times New Roman"/>
      <w:sz w:val="28"/>
    </w:rPr>
  </w:style>
  <w:style w:type="character" w:customStyle="1" w:styleId="WW8Num24z1">
    <w:name w:val="WW8Num24z1"/>
    <w:qFormat/>
    <w:rsid w:val="00DF2F19"/>
    <w:rPr>
      <w:rFonts w:ascii="Courier New" w:hAnsi="Courier New" w:cs="Courier New"/>
    </w:rPr>
  </w:style>
  <w:style w:type="character" w:customStyle="1" w:styleId="WW8Num24z2">
    <w:name w:val="WW8Num24z2"/>
    <w:qFormat/>
    <w:rsid w:val="00DF2F19"/>
    <w:rPr>
      <w:rFonts w:ascii="Wingdings" w:hAnsi="Wingdings" w:cs="Wingdings"/>
    </w:rPr>
  </w:style>
  <w:style w:type="character" w:customStyle="1" w:styleId="WW8Num24z3">
    <w:name w:val="WW8Num24z3"/>
    <w:qFormat/>
    <w:rsid w:val="00DF2F19"/>
    <w:rPr>
      <w:rFonts w:ascii="Symbol" w:hAnsi="Symbol" w:cs="Symbol"/>
    </w:rPr>
  </w:style>
  <w:style w:type="character" w:customStyle="1" w:styleId="WW8Num25z0">
    <w:name w:val="WW8Num25z0"/>
    <w:qFormat/>
    <w:rsid w:val="00DF2F19"/>
  </w:style>
  <w:style w:type="character" w:customStyle="1" w:styleId="WW8Num25z1">
    <w:name w:val="WW8Num25z1"/>
    <w:qFormat/>
    <w:rsid w:val="00DF2F19"/>
  </w:style>
  <w:style w:type="character" w:customStyle="1" w:styleId="WW8Num25z2">
    <w:name w:val="WW8Num25z2"/>
    <w:qFormat/>
    <w:rsid w:val="00DF2F19"/>
  </w:style>
  <w:style w:type="character" w:customStyle="1" w:styleId="WW8Num25z3">
    <w:name w:val="WW8Num25z3"/>
    <w:qFormat/>
    <w:rsid w:val="00DF2F19"/>
  </w:style>
  <w:style w:type="character" w:customStyle="1" w:styleId="WW8Num25z4">
    <w:name w:val="WW8Num25z4"/>
    <w:qFormat/>
    <w:rsid w:val="00DF2F19"/>
  </w:style>
  <w:style w:type="character" w:customStyle="1" w:styleId="WW8Num25z5">
    <w:name w:val="WW8Num25z5"/>
    <w:qFormat/>
    <w:rsid w:val="00DF2F19"/>
  </w:style>
  <w:style w:type="character" w:customStyle="1" w:styleId="WW8Num25z6">
    <w:name w:val="WW8Num25z6"/>
    <w:qFormat/>
    <w:rsid w:val="00DF2F19"/>
  </w:style>
  <w:style w:type="character" w:customStyle="1" w:styleId="WW8Num25z7">
    <w:name w:val="WW8Num25z7"/>
    <w:qFormat/>
    <w:rsid w:val="00DF2F19"/>
  </w:style>
  <w:style w:type="character" w:customStyle="1" w:styleId="WW8Num25z8">
    <w:name w:val="WW8Num25z8"/>
    <w:qFormat/>
    <w:rsid w:val="00DF2F19"/>
  </w:style>
  <w:style w:type="character" w:customStyle="1" w:styleId="WW8Num26z0">
    <w:name w:val="WW8Num26z0"/>
    <w:qFormat/>
    <w:rsid w:val="00DF2F19"/>
    <w:rPr>
      <w:rFonts w:ascii="Times New Roman" w:hAnsi="Times New Roman" w:cs="Times New Roman"/>
      <w:sz w:val="28"/>
      <w:szCs w:val="28"/>
    </w:rPr>
  </w:style>
  <w:style w:type="character" w:customStyle="1" w:styleId="WW8Num26z1">
    <w:name w:val="WW8Num26z1"/>
    <w:qFormat/>
    <w:rsid w:val="00DF2F19"/>
  </w:style>
  <w:style w:type="character" w:customStyle="1" w:styleId="WW8Num26z2">
    <w:name w:val="WW8Num26z2"/>
    <w:qFormat/>
    <w:rsid w:val="00DF2F19"/>
  </w:style>
  <w:style w:type="character" w:customStyle="1" w:styleId="WW8Num26z3">
    <w:name w:val="WW8Num26z3"/>
    <w:qFormat/>
    <w:rsid w:val="00DF2F19"/>
  </w:style>
  <w:style w:type="character" w:customStyle="1" w:styleId="WW8Num26z4">
    <w:name w:val="WW8Num26z4"/>
    <w:qFormat/>
    <w:rsid w:val="00DF2F19"/>
  </w:style>
  <w:style w:type="character" w:customStyle="1" w:styleId="WW8Num26z5">
    <w:name w:val="WW8Num26z5"/>
    <w:qFormat/>
    <w:rsid w:val="00DF2F19"/>
  </w:style>
  <w:style w:type="character" w:customStyle="1" w:styleId="WW8Num26z6">
    <w:name w:val="WW8Num26z6"/>
    <w:qFormat/>
    <w:rsid w:val="00DF2F19"/>
  </w:style>
  <w:style w:type="character" w:customStyle="1" w:styleId="WW8Num26z7">
    <w:name w:val="WW8Num26z7"/>
    <w:qFormat/>
    <w:rsid w:val="00DF2F19"/>
  </w:style>
  <w:style w:type="character" w:customStyle="1" w:styleId="WW8Num26z8">
    <w:name w:val="WW8Num26z8"/>
    <w:qFormat/>
    <w:rsid w:val="00DF2F19"/>
  </w:style>
  <w:style w:type="character" w:customStyle="1" w:styleId="WW8Num27z0">
    <w:name w:val="WW8Num27z0"/>
    <w:qFormat/>
    <w:rsid w:val="00DF2F19"/>
    <w:rPr>
      <w:rFonts w:ascii="Symbol" w:hAnsi="Symbol" w:cs="OpenSymbol;Arial Unicode MS"/>
      <w:sz w:val="28"/>
      <w:szCs w:val="28"/>
    </w:rPr>
  </w:style>
  <w:style w:type="character" w:customStyle="1" w:styleId="WW8Num27z1">
    <w:name w:val="WW8Num27z1"/>
    <w:qFormat/>
    <w:rsid w:val="00DF2F19"/>
    <w:rPr>
      <w:rFonts w:ascii="OpenSymbol;Arial Unicode MS" w:hAnsi="OpenSymbol;Arial Unicode MS" w:cs="OpenSymbol;Arial Unicode MS"/>
    </w:rPr>
  </w:style>
  <w:style w:type="character" w:customStyle="1" w:styleId="WW8Num28z0">
    <w:name w:val="WW8Num28z0"/>
    <w:qFormat/>
    <w:rsid w:val="00DF2F19"/>
    <w:rPr>
      <w:rFonts w:ascii="Symbol" w:hAnsi="Symbol" w:cs="OpenSymbol;Arial Unicode MS"/>
      <w:sz w:val="28"/>
      <w:szCs w:val="28"/>
    </w:rPr>
  </w:style>
  <w:style w:type="character" w:customStyle="1" w:styleId="WW8Num28z1">
    <w:name w:val="WW8Num28z1"/>
    <w:qFormat/>
    <w:rsid w:val="00DF2F19"/>
    <w:rPr>
      <w:rFonts w:ascii="OpenSymbol;Arial Unicode MS" w:hAnsi="OpenSymbol;Arial Unicode MS" w:cs="OpenSymbol;Arial Unicode MS"/>
    </w:rPr>
  </w:style>
  <w:style w:type="character" w:customStyle="1" w:styleId="WW8Num29z0">
    <w:name w:val="WW8Num29z0"/>
    <w:qFormat/>
    <w:rsid w:val="00DF2F19"/>
    <w:rPr>
      <w:rFonts w:ascii="Symbol" w:hAnsi="Symbol" w:cs="OpenSymbol;Arial Unicode MS"/>
      <w:sz w:val="28"/>
      <w:szCs w:val="28"/>
    </w:rPr>
  </w:style>
  <w:style w:type="character" w:customStyle="1" w:styleId="WW8Num29z1">
    <w:name w:val="WW8Num29z1"/>
    <w:qFormat/>
    <w:rsid w:val="00DF2F19"/>
    <w:rPr>
      <w:rFonts w:ascii="OpenSymbol;Arial Unicode MS" w:hAnsi="OpenSymbol;Arial Unicode MS" w:cs="OpenSymbol;Arial Unicode MS"/>
    </w:rPr>
  </w:style>
  <w:style w:type="character" w:customStyle="1" w:styleId="WW8Num30z0">
    <w:name w:val="WW8Num30z0"/>
    <w:qFormat/>
    <w:rsid w:val="00DF2F19"/>
    <w:rPr>
      <w:rFonts w:ascii="Symbol" w:hAnsi="Symbol" w:cs="OpenSymbol;Arial Unicode MS"/>
      <w:sz w:val="28"/>
      <w:szCs w:val="28"/>
    </w:rPr>
  </w:style>
  <w:style w:type="character" w:customStyle="1" w:styleId="WW8Num30z1">
    <w:name w:val="WW8Num30z1"/>
    <w:qFormat/>
    <w:rsid w:val="00DF2F19"/>
    <w:rPr>
      <w:rFonts w:ascii="OpenSymbol;Arial Unicode MS" w:hAnsi="OpenSymbol;Arial Unicode MS" w:cs="OpenSymbol;Arial Unicode MS"/>
    </w:rPr>
  </w:style>
  <w:style w:type="character" w:customStyle="1" w:styleId="20">
    <w:name w:val="Заголовок 2 Знак"/>
    <w:basedOn w:val="a1"/>
    <w:qFormat/>
    <w:rsid w:val="00DF2F1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rsid w:val="00DF2F19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DF2F19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Символ сноски"/>
    <w:qFormat/>
    <w:rsid w:val="00DF2F19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DF2F19"/>
    <w:rPr>
      <w:rFonts w:cs="Times New Roman"/>
      <w:vertAlign w:val="superscript"/>
    </w:rPr>
  </w:style>
  <w:style w:type="character" w:customStyle="1" w:styleId="21">
    <w:name w:val="Основной текст (2)_"/>
    <w:qFormat/>
    <w:rsid w:val="00DF2F19"/>
    <w:rPr>
      <w:spacing w:val="-2"/>
      <w:shd w:val="clear" w:color="auto" w:fill="FFFFFF"/>
    </w:rPr>
  </w:style>
  <w:style w:type="character" w:customStyle="1" w:styleId="10">
    <w:name w:val="Заголовок 1 Знак"/>
    <w:basedOn w:val="a1"/>
    <w:qFormat/>
    <w:rsid w:val="00DF2F19"/>
    <w:rPr>
      <w:rFonts w:ascii="Calibri Light" w:eastAsia="Calibri" w:hAnsi="Calibri Light" w:cs="DejaVu Sans"/>
      <w:color w:val="2E74B5"/>
      <w:sz w:val="32"/>
      <w:szCs w:val="32"/>
    </w:rPr>
  </w:style>
  <w:style w:type="character" w:customStyle="1" w:styleId="a7">
    <w:name w:val="Верхний колонтитул Знак"/>
    <w:basedOn w:val="a1"/>
    <w:qFormat/>
    <w:rsid w:val="00DF2F19"/>
  </w:style>
  <w:style w:type="character" w:customStyle="1" w:styleId="a8">
    <w:name w:val="Нижний колонтитул Знак"/>
    <w:basedOn w:val="a1"/>
    <w:qFormat/>
    <w:rsid w:val="00DF2F19"/>
  </w:style>
  <w:style w:type="character" w:customStyle="1" w:styleId="a9">
    <w:name w:val="Текст выноски Знак"/>
    <w:basedOn w:val="a1"/>
    <w:qFormat/>
    <w:rsid w:val="00DF2F19"/>
    <w:rPr>
      <w:rFonts w:ascii="Tahoma" w:hAnsi="Tahoma" w:cs="Tahoma"/>
      <w:sz w:val="16"/>
      <w:szCs w:val="16"/>
    </w:rPr>
  </w:style>
  <w:style w:type="character" w:customStyle="1" w:styleId="aa">
    <w:name w:val="Маркеры"/>
    <w:qFormat/>
    <w:rsid w:val="00DF2F19"/>
    <w:rPr>
      <w:rFonts w:ascii="OpenSymbol;Arial Unicode MS" w:eastAsia="OpenSymbol;Arial Unicode MS" w:hAnsi="OpenSymbol;Arial Unicode MS" w:cs="OpenSymbol;Arial Unicode MS"/>
    </w:rPr>
  </w:style>
  <w:style w:type="character" w:customStyle="1" w:styleId="ab">
    <w:name w:val="Подзаголовок Знак"/>
    <w:qFormat/>
    <w:rsid w:val="00DF2F19"/>
    <w:rPr>
      <w:b/>
      <w:caps/>
      <w:sz w:val="26"/>
      <w:lang w:eastAsia="ru-RU"/>
    </w:rPr>
  </w:style>
  <w:style w:type="character" w:customStyle="1" w:styleId="ac">
    <w:name w:val="Название Знак"/>
    <w:qFormat/>
    <w:rsid w:val="00DF2F19"/>
    <w:rPr>
      <w:b/>
      <w:sz w:val="30"/>
      <w:lang w:eastAsia="ru-RU"/>
    </w:rPr>
  </w:style>
  <w:style w:type="character" w:customStyle="1" w:styleId="11">
    <w:name w:val="Верхний колонтитул Знак1"/>
    <w:qFormat/>
    <w:rsid w:val="00DF2F19"/>
    <w:rPr>
      <w:lang w:eastAsia="ru-RU"/>
    </w:rPr>
  </w:style>
  <w:style w:type="character" w:customStyle="1" w:styleId="30">
    <w:name w:val="Заголовок 3 Знак"/>
    <w:qFormat/>
    <w:rsid w:val="00DF2F19"/>
    <w:rPr>
      <w:rFonts w:ascii="Arial" w:eastAsia="Arial" w:hAnsi="Arial"/>
      <w:b/>
      <w:sz w:val="26"/>
      <w:lang w:eastAsia="ru-RU"/>
    </w:rPr>
  </w:style>
  <w:style w:type="character" w:customStyle="1" w:styleId="ad">
    <w:name w:val="Символ нумерации"/>
    <w:qFormat/>
    <w:rsid w:val="00DF2F19"/>
  </w:style>
  <w:style w:type="character" w:customStyle="1" w:styleId="ae">
    <w:name w:val="Ссылка указателя"/>
    <w:qFormat/>
    <w:rsid w:val="00DF2F19"/>
  </w:style>
  <w:style w:type="paragraph" w:styleId="af">
    <w:name w:val="Title"/>
    <w:basedOn w:val="a"/>
    <w:next w:val="a0"/>
    <w:qFormat/>
    <w:rsid w:val="00DF2F19"/>
    <w:pPr>
      <w:jc w:val="center"/>
    </w:pPr>
    <w:rPr>
      <w:b/>
      <w:bCs/>
      <w:sz w:val="56"/>
      <w:szCs w:val="56"/>
    </w:rPr>
  </w:style>
  <w:style w:type="paragraph" w:styleId="a0">
    <w:name w:val="Body Text"/>
    <w:basedOn w:val="a"/>
    <w:rsid w:val="00DF2F19"/>
    <w:pPr>
      <w:spacing w:after="140" w:line="276" w:lineRule="auto"/>
    </w:pPr>
  </w:style>
  <w:style w:type="paragraph" w:styleId="af0">
    <w:name w:val="List"/>
    <w:basedOn w:val="a0"/>
    <w:rsid w:val="00DF2F19"/>
    <w:rPr>
      <w:rFonts w:cs="FreeSans"/>
    </w:rPr>
  </w:style>
  <w:style w:type="paragraph" w:styleId="af1">
    <w:name w:val="caption"/>
    <w:basedOn w:val="a"/>
    <w:qFormat/>
    <w:rsid w:val="00DF2F1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2">
    <w:name w:val="index heading"/>
    <w:basedOn w:val="a"/>
    <w:rsid w:val="00DF2F19"/>
    <w:pPr>
      <w:suppressLineNumbers/>
    </w:pPr>
    <w:rPr>
      <w:b/>
      <w:bCs/>
      <w:sz w:val="32"/>
      <w:szCs w:val="32"/>
    </w:rPr>
  </w:style>
  <w:style w:type="paragraph" w:customStyle="1" w:styleId="12">
    <w:name w:val="Абзац списка1"/>
    <w:basedOn w:val="a"/>
    <w:qFormat/>
    <w:rsid w:val="00DF2F19"/>
    <w:pPr>
      <w:ind w:left="720"/>
      <w:contextualSpacing/>
    </w:pPr>
    <w:rPr>
      <w:rFonts w:eastAsia="Times New Roman" w:cs="Times New Roman"/>
    </w:rPr>
  </w:style>
  <w:style w:type="paragraph" w:styleId="af3">
    <w:name w:val="List Paragraph"/>
    <w:basedOn w:val="a"/>
    <w:qFormat/>
    <w:rsid w:val="00DF2F19"/>
    <w:pPr>
      <w:ind w:left="720"/>
      <w:contextualSpacing/>
    </w:pPr>
  </w:style>
  <w:style w:type="paragraph" w:styleId="af4">
    <w:name w:val="Normal (Web)"/>
    <w:basedOn w:val="a"/>
    <w:qFormat/>
    <w:rsid w:val="00DF2F1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qFormat/>
    <w:rsid w:val="00DF2F19"/>
    <w:pPr>
      <w:ind w:left="720"/>
      <w:contextualSpacing/>
    </w:pPr>
    <w:rPr>
      <w:rFonts w:eastAsia="Times New Roman" w:cs="Times New Roman"/>
    </w:rPr>
  </w:style>
  <w:style w:type="paragraph" w:styleId="af5">
    <w:name w:val="footnote text"/>
    <w:basedOn w:val="a"/>
    <w:rsid w:val="00DF2F19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31">
    <w:name w:val="toc 3"/>
    <w:basedOn w:val="a"/>
    <w:next w:val="a"/>
    <w:rsid w:val="00DF2F19"/>
    <w:pPr>
      <w:tabs>
        <w:tab w:val="left" w:pos="0"/>
        <w:tab w:val="left" w:pos="390"/>
        <w:tab w:val="left" w:pos="532"/>
        <w:tab w:val="right" w:leader="dot" w:pos="9497"/>
      </w:tabs>
      <w:spacing w:after="0" w:line="240" w:lineRule="auto"/>
      <w:jc w:val="both"/>
    </w:pPr>
    <w:rPr>
      <w:rFonts w:ascii="Times New Roman" w:hAnsi="Times New Roman" w:cs="Times New Roman"/>
      <w:w w:val="101"/>
      <w:sz w:val="24"/>
      <w:szCs w:val="24"/>
      <w:lang w:eastAsia="ru-RU"/>
    </w:rPr>
  </w:style>
  <w:style w:type="paragraph" w:customStyle="1" w:styleId="23">
    <w:name w:val="Основной текст (2)"/>
    <w:basedOn w:val="a"/>
    <w:qFormat/>
    <w:rsid w:val="00DF2F19"/>
    <w:pPr>
      <w:widowControl w:val="0"/>
      <w:shd w:val="clear" w:color="auto" w:fill="FFFFFF"/>
      <w:spacing w:after="360" w:line="240" w:lineRule="atLeast"/>
      <w:ind w:hanging="1740"/>
      <w:jc w:val="center"/>
    </w:pPr>
    <w:rPr>
      <w:b/>
      <w:spacing w:val="-2"/>
      <w:shd w:val="clear" w:color="auto" w:fill="FFFFFF"/>
    </w:rPr>
  </w:style>
  <w:style w:type="paragraph" w:styleId="af6">
    <w:name w:val="No Spacing"/>
    <w:basedOn w:val="a"/>
    <w:qFormat/>
    <w:rsid w:val="00DF2F1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Колонтитул"/>
    <w:basedOn w:val="a"/>
    <w:qFormat/>
    <w:rsid w:val="00DF2F19"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rsid w:val="00DF2F19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rsid w:val="00DF2F19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Balloon Text"/>
    <w:basedOn w:val="a"/>
    <w:qFormat/>
    <w:rsid w:val="00DF2F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qFormat/>
    <w:rsid w:val="00DF2F19"/>
    <w:pPr>
      <w:suppressLineNumbers/>
    </w:pPr>
  </w:style>
  <w:style w:type="paragraph" w:customStyle="1" w:styleId="afc">
    <w:name w:val="Заголовок таблицы"/>
    <w:basedOn w:val="afb"/>
    <w:qFormat/>
    <w:rsid w:val="00DF2F19"/>
    <w:pPr>
      <w:jc w:val="center"/>
    </w:pPr>
    <w:rPr>
      <w:b/>
      <w:bCs/>
    </w:rPr>
  </w:style>
  <w:style w:type="paragraph" w:styleId="afd">
    <w:name w:val="Plain Text"/>
    <w:basedOn w:val="a"/>
    <w:qFormat/>
    <w:rsid w:val="00DF2F19"/>
    <w:rPr>
      <w:rFonts w:ascii="Courier New" w:hAnsi="Courier New" w:cs="Courier New"/>
      <w:sz w:val="20"/>
      <w:szCs w:val="20"/>
    </w:rPr>
  </w:style>
  <w:style w:type="paragraph" w:customStyle="1" w:styleId="13">
    <w:name w:val="Стиль1"/>
    <w:basedOn w:val="a"/>
    <w:qFormat/>
    <w:rsid w:val="00DF2F19"/>
    <w:pPr>
      <w:spacing w:before="280" w:after="280"/>
      <w:jc w:val="center"/>
    </w:pPr>
  </w:style>
  <w:style w:type="paragraph" w:styleId="afe">
    <w:name w:val="Subtitle"/>
    <w:basedOn w:val="a"/>
    <w:next w:val="a0"/>
    <w:qFormat/>
    <w:rsid w:val="00DF2F19"/>
    <w:pPr>
      <w:spacing w:before="60" w:after="120"/>
      <w:jc w:val="center"/>
    </w:pPr>
    <w:rPr>
      <w:sz w:val="36"/>
      <w:szCs w:val="36"/>
    </w:rPr>
  </w:style>
  <w:style w:type="paragraph" w:styleId="aff">
    <w:name w:val="TOC Heading"/>
    <w:basedOn w:val="af2"/>
    <w:rsid w:val="00DF2F19"/>
  </w:style>
  <w:style w:type="paragraph" w:styleId="14">
    <w:name w:val="toc 1"/>
    <w:basedOn w:val="af2"/>
    <w:rsid w:val="00DF2F19"/>
    <w:pPr>
      <w:tabs>
        <w:tab w:val="right" w:leader="dot" w:pos="9638"/>
      </w:tabs>
    </w:pPr>
    <w:rPr>
      <w:rFonts w:ascii="Times New Roman" w:hAnsi="Times New Roman"/>
      <w:sz w:val="28"/>
    </w:rPr>
  </w:style>
  <w:style w:type="numbering" w:customStyle="1" w:styleId="WW8Num1">
    <w:name w:val="WW8Num1"/>
    <w:qFormat/>
    <w:rsid w:val="00DF2F19"/>
  </w:style>
  <w:style w:type="numbering" w:customStyle="1" w:styleId="WW8Num2">
    <w:name w:val="WW8Num2"/>
    <w:qFormat/>
    <w:rsid w:val="00DF2F19"/>
  </w:style>
  <w:style w:type="numbering" w:customStyle="1" w:styleId="WW8Num3">
    <w:name w:val="WW8Num3"/>
    <w:qFormat/>
    <w:rsid w:val="00DF2F19"/>
  </w:style>
  <w:style w:type="numbering" w:customStyle="1" w:styleId="WW8Num4">
    <w:name w:val="WW8Num4"/>
    <w:qFormat/>
    <w:rsid w:val="00DF2F19"/>
  </w:style>
  <w:style w:type="numbering" w:customStyle="1" w:styleId="WW8Num5">
    <w:name w:val="WW8Num5"/>
    <w:qFormat/>
    <w:rsid w:val="00DF2F19"/>
  </w:style>
  <w:style w:type="numbering" w:customStyle="1" w:styleId="WW8Num6">
    <w:name w:val="WW8Num6"/>
    <w:qFormat/>
    <w:rsid w:val="00DF2F19"/>
  </w:style>
  <w:style w:type="numbering" w:customStyle="1" w:styleId="WW8Num7">
    <w:name w:val="WW8Num7"/>
    <w:qFormat/>
    <w:rsid w:val="00DF2F19"/>
  </w:style>
  <w:style w:type="numbering" w:customStyle="1" w:styleId="WW8Num8">
    <w:name w:val="WW8Num8"/>
    <w:qFormat/>
    <w:rsid w:val="00DF2F19"/>
  </w:style>
  <w:style w:type="numbering" w:customStyle="1" w:styleId="WW8Num9">
    <w:name w:val="WW8Num9"/>
    <w:qFormat/>
    <w:rsid w:val="00DF2F19"/>
  </w:style>
  <w:style w:type="numbering" w:customStyle="1" w:styleId="WW8Num10">
    <w:name w:val="WW8Num10"/>
    <w:qFormat/>
    <w:rsid w:val="00DF2F19"/>
  </w:style>
  <w:style w:type="numbering" w:customStyle="1" w:styleId="WW8Num11">
    <w:name w:val="WW8Num11"/>
    <w:qFormat/>
    <w:rsid w:val="00DF2F19"/>
  </w:style>
  <w:style w:type="numbering" w:customStyle="1" w:styleId="WW8Num12">
    <w:name w:val="WW8Num12"/>
    <w:qFormat/>
    <w:rsid w:val="00DF2F19"/>
  </w:style>
  <w:style w:type="numbering" w:customStyle="1" w:styleId="WW8Num13">
    <w:name w:val="WW8Num13"/>
    <w:qFormat/>
    <w:rsid w:val="00DF2F19"/>
  </w:style>
  <w:style w:type="numbering" w:customStyle="1" w:styleId="WW8Num14">
    <w:name w:val="WW8Num14"/>
    <w:qFormat/>
    <w:rsid w:val="00DF2F19"/>
  </w:style>
  <w:style w:type="numbering" w:customStyle="1" w:styleId="WW8Num15">
    <w:name w:val="WW8Num15"/>
    <w:qFormat/>
    <w:rsid w:val="00DF2F19"/>
  </w:style>
  <w:style w:type="numbering" w:customStyle="1" w:styleId="WW8Num16">
    <w:name w:val="WW8Num16"/>
    <w:qFormat/>
    <w:rsid w:val="00DF2F19"/>
  </w:style>
  <w:style w:type="numbering" w:customStyle="1" w:styleId="WW8Num17">
    <w:name w:val="WW8Num17"/>
    <w:qFormat/>
    <w:rsid w:val="00DF2F19"/>
  </w:style>
  <w:style w:type="numbering" w:customStyle="1" w:styleId="WW8Num18">
    <w:name w:val="WW8Num18"/>
    <w:qFormat/>
    <w:rsid w:val="00DF2F19"/>
  </w:style>
  <w:style w:type="numbering" w:customStyle="1" w:styleId="WW8Num19">
    <w:name w:val="WW8Num19"/>
    <w:qFormat/>
    <w:rsid w:val="00DF2F19"/>
  </w:style>
  <w:style w:type="numbering" w:customStyle="1" w:styleId="WW8Num20">
    <w:name w:val="WW8Num20"/>
    <w:qFormat/>
    <w:rsid w:val="00DF2F19"/>
  </w:style>
  <w:style w:type="numbering" w:customStyle="1" w:styleId="WW8Num21">
    <w:name w:val="WW8Num21"/>
    <w:qFormat/>
    <w:rsid w:val="00DF2F19"/>
  </w:style>
  <w:style w:type="numbering" w:customStyle="1" w:styleId="WW8Num22">
    <w:name w:val="WW8Num22"/>
    <w:qFormat/>
    <w:rsid w:val="00DF2F19"/>
  </w:style>
  <w:style w:type="numbering" w:customStyle="1" w:styleId="WW8Num23">
    <w:name w:val="WW8Num23"/>
    <w:qFormat/>
    <w:rsid w:val="00DF2F19"/>
  </w:style>
  <w:style w:type="numbering" w:customStyle="1" w:styleId="WW8Num24">
    <w:name w:val="WW8Num24"/>
    <w:qFormat/>
    <w:rsid w:val="00DF2F19"/>
  </w:style>
  <w:style w:type="numbering" w:customStyle="1" w:styleId="WW8Num25">
    <w:name w:val="WW8Num25"/>
    <w:qFormat/>
    <w:rsid w:val="00DF2F19"/>
  </w:style>
  <w:style w:type="numbering" w:customStyle="1" w:styleId="WW8Num26">
    <w:name w:val="WW8Num26"/>
    <w:qFormat/>
    <w:rsid w:val="00DF2F19"/>
  </w:style>
  <w:style w:type="numbering" w:customStyle="1" w:styleId="WW8Num27">
    <w:name w:val="WW8Num27"/>
    <w:qFormat/>
    <w:rsid w:val="00DF2F19"/>
  </w:style>
  <w:style w:type="numbering" w:customStyle="1" w:styleId="WW8Num28">
    <w:name w:val="WW8Num28"/>
    <w:qFormat/>
    <w:rsid w:val="00DF2F19"/>
  </w:style>
  <w:style w:type="numbering" w:customStyle="1" w:styleId="WW8Num29">
    <w:name w:val="WW8Num29"/>
    <w:qFormat/>
    <w:rsid w:val="00DF2F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unostcdtt@mail.ru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4373</TotalTime>
  <Pages>40</Pages>
  <Words>8865</Words>
  <Characters>50534</Characters>
  <Application>Microsoft Office Word</Application>
  <DocSecurity>0</DocSecurity>
  <Lines>421</Lines>
  <Paragraphs>118</Paragraphs>
  <ScaleCrop>false</ScaleCrop>
  <Company>Зарайск</Company>
  <LinksUpToDate>false</LinksUpToDate>
  <CharactersWithSpaces>59281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dc:description/>
  <cp:lastModifiedBy>Metodist</cp:lastModifiedBy>
  <cp:revision>1272</cp:revision>
  <cp:lastPrinted>1995-11-21T17:41:00Z</cp:lastPrinted>
  <dcterms:created xsi:type="dcterms:W3CDTF">2016-10-22T16:38:00Z</dcterms:created>
  <dcterms:modified xsi:type="dcterms:W3CDTF">2023-05-03T06:37:00Z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